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7B6F" w14:textId="2094A982" w:rsidR="004556E4" w:rsidRPr="00D5788A" w:rsidRDefault="004556E4" w:rsidP="004556E4">
      <w:pPr>
        <w:spacing w:before="0" w:after="120" w:line="312" w:lineRule="auto"/>
        <w:jc w:val="center"/>
        <w:rPr>
          <w:rFonts w:cs="Arial"/>
          <w:b/>
        </w:rPr>
      </w:pPr>
      <w:r w:rsidRPr="00D5788A">
        <w:rPr>
          <w:rFonts w:cs="Arial"/>
          <w:b/>
        </w:rPr>
        <w:t>Schedule for the</w:t>
      </w:r>
      <w:r w:rsidR="00AC661F" w:rsidRPr="00D5788A">
        <w:rPr>
          <w:rFonts w:cs="Arial"/>
          <w:b/>
        </w:rPr>
        <w:t xml:space="preserve"> </w:t>
      </w:r>
      <w:r w:rsidR="00475C37">
        <w:rPr>
          <w:rFonts w:cs="Arial"/>
          <w:b/>
        </w:rPr>
        <w:t>D</w:t>
      </w:r>
      <w:r w:rsidR="00AD002E" w:rsidRPr="00D5788A">
        <w:rPr>
          <w:rFonts w:cs="Arial"/>
          <w:b/>
        </w:rPr>
        <w:t xml:space="preserve">odo Real Deal </w:t>
      </w:r>
      <w:r w:rsidR="00C177A7" w:rsidRPr="00D5788A">
        <w:rPr>
          <w:rFonts w:cs="Arial"/>
          <w:b/>
        </w:rPr>
        <w:t>Player of the Match Promotion</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8081"/>
      </w:tblGrid>
      <w:tr w:rsidR="004556E4" w:rsidRPr="00D5788A" w14:paraId="5B6A7B72" w14:textId="77777777" w:rsidTr="00C4740E">
        <w:tc>
          <w:tcPr>
            <w:tcW w:w="2704" w:type="dxa"/>
          </w:tcPr>
          <w:p w14:paraId="5B6A7B70" w14:textId="7D567976" w:rsidR="004556E4" w:rsidRPr="00D5788A" w:rsidRDefault="00C4740E" w:rsidP="00C05051">
            <w:pPr>
              <w:spacing w:after="80" w:line="240" w:lineRule="auto"/>
              <w:ind w:left="45"/>
              <w:rPr>
                <w:rFonts w:cs="Arial"/>
                <w:b/>
              </w:rPr>
            </w:pPr>
            <w:r w:rsidRPr="00D5788A">
              <w:rPr>
                <w:rFonts w:cs="Arial"/>
                <w:b/>
              </w:rPr>
              <w:t xml:space="preserve">Promotion </w:t>
            </w:r>
            <w:r w:rsidR="004556E4" w:rsidRPr="00D5788A">
              <w:rPr>
                <w:rFonts w:cs="Arial"/>
                <w:b/>
              </w:rPr>
              <w:t>Name</w:t>
            </w:r>
          </w:p>
        </w:tc>
        <w:tc>
          <w:tcPr>
            <w:tcW w:w="8081" w:type="dxa"/>
          </w:tcPr>
          <w:p w14:paraId="5B6A7B71" w14:textId="4271127D" w:rsidR="004556E4" w:rsidRPr="00D5788A" w:rsidRDefault="00C177A7" w:rsidP="00C05051">
            <w:pPr>
              <w:spacing w:after="80" w:line="240" w:lineRule="auto"/>
              <w:rPr>
                <w:rFonts w:cs="Arial"/>
              </w:rPr>
            </w:pPr>
            <w:r w:rsidRPr="00D5788A">
              <w:rPr>
                <w:rFonts w:cs="Arial"/>
                <w:b/>
              </w:rPr>
              <w:t>Dodo Real Deal Player of the Match Promotion</w:t>
            </w:r>
          </w:p>
        </w:tc>
      </w:tr>
      <w:tr w:rsidR="004556E4" w:rsidRPr="00D5788A" w14:paraId="5B6A7B75" w14:textId="77777777" w:rsidTr="00C4740E">
        <w:tc>
          <w:tcPr>
            <w:tcW w:w="2704" w:type="dxa"/>
          </w:tcPr>
          <w:p w14:paraId="5B6A7B73" w14:textId="77777777" w:rsidR="004556E4" w:rsidRPr="00D5788A" w:rsidRDefault="004556E4" w:rsidP="00C05051">
            <w:pPr>
              <w:spacing w:after="80" w:line="240" w:lineRule="auto"/>
              <w:ind w:left="45"/>
              <w:rPr>
                <w:rFonts w:cs="Arial"/>
                <w:b/>
              </w:rPr>
            </w:pPr>
            <w:r w:rsidRPr="00D5788A">
              <w:rPr>
                <w:rFonts w:cs="Arial"/>
                <w:b/>
              </w:rPr>
              <w:t>Promoter</w:t>
            </w:r>
          </w:p>
        </w:tc>
        <w:tc>
          <w:tcPr>
            <w:tcW w:w="8081" w:type="dxa"/>
          </w:tcPr>
          <w:p w14:paraId="5B6A7B74" w14:textId="3C1A7994" w:rsidR="004556E4" w:rsidRPr="00D5788A" w:rsidRDefault="003857A1" w:rsidP="00C05051">
            <w:pPr>
              <w:spacing w:after="80" w:line="240" w:lineRule="auto"/>
              <w:rPr>
                <w:rFonts w:cs="Arial"/>
              </w:rPr>
            </w:pPr>
            <w:r w:rsidRPr="00D5788A">
              <w:rPr>
                <w:rFonts w:cs="Arial"/>
              </w:rPr>
              <w:t xml:space="preserve">Victorian Cricket Association (trading as </w:t>
            </w:r>
            <w:r w:rsidR="004556E4" w:rsidRPr="00D5788A">
              <w:rPr>
                <w:rFonts w:cs="Arial"/>
              </w:rPr>
              <w:t xml:space="preserve">Cricket </w:t>
            </w:r>
            <w:r w:rsidRPr="00D5788A">
              <w:rPr>
                <w:rFonts w:cs="Arial"/>
              </w:rPr>
              <w:t>Victoria)</w:t>
            </w:r>
            <w:r w:rsidR="004556E4" w:rsidRPr="00D5788A">
              <w:rPr>
                <w:rFonts w:cs="Arial"/>
              </w:rPr>
              <w:t xml:space="preserve"> ABN </w:t>
            </w:r>
            <w:r w:rsidRPr="00D5788A">
              <w:rPr>
                <w:rFonts w:cs="Arial"/>
              </w:rPr>
              <w:t>28 004 128 812</w:t>
            </w:r>
            <w:r w:rsidR="004556E4" w:rsidRPr="00D5788A">
              <w:rPr>
                <w:rFonts w:cs="Arial"/>
              </w:rPr>
              <w:t xml:space="preserve"> of </w:t>
            </w:r>
            <w:r w:rsidRPr="00D5788A">
              <w:rPr>
                <w:rFonts w:cs="Arial"/>
              </w:rPr>
              <w:t>CitiPower Centre – Junction Oval, Lakeside Drive,</w:t>
            </w:r>
            <w:r w:rsidR="004556E4" w:rsidRPr="00D5788A">
              <w:rPr>
                <w:rFonts w:cs="Arial"/>
              </w:rPr>
              <w:t xml:space="preserve"> </w:t>
            </w:r>
            <w:r w:rsidRPr="00D5788A">
              <w:rPr>
                <w:rFonts w:cs="Arial"/>
              </w:rPr>
              <w:t>St Kilda</w:t>
            </w:r>
            <w:r w:rsidR="004556E4" w:rsidRPr="00D5788A">
              <w:rPr>
                <w:rFonts w:cs="Arial"/>
              </w:rPr>
              <w:t xml:space="preserve"> VIC, 3</w:t>
            </w:r>
            <w:r w:rsidRPr="00D5788A">
              <w:rPr>
                <w:rFonts w:cs="Arial"/>
              </w:rPr>
              <w:t>182</w:t>
            </w:r>
          </w:p>
        </w:tc>
      </w:tr>
      <w:tr w:rsidR="004556E4" w:rsidRPr="00D5788A" w14:paraId="5B6A7B7C" w14:textId="77777777" w:rsidTr="00C4740E">
        <w:tc>
          <w:tcPr>
            <w:tcW w:w="2704" w:type="dxa"/>
          </w:tcPr>
          <w:p w14:paraId="5B6A7B7A" w14:textId="77777777" w:rsidR="004556E4" w:rsidRPr="00D5788A" w:rsidRDefault="004556E4" w:rsidP="00C05051">
            <w:pPr>
              <w:spacing w:after="80" w:line="240" w:lineRule="auto"/>
              <w:ind w:left="45"/>
              <w:rPr>
                <w:rFonts w:cs="Arial"/>
                <w:b/>
              </w:rPr>
            </w:pPr>
            <w:r w:rsidRPr="00D5788A">
              <w:rPr>
                <w:rFonts w:cs="Arial"/>
                <w:b/>
              </w:rPr>
              <w:t>Relevant State(s)</w:t>
            </w:r>
          </w:p>
        </w:tc>
        <w:tc>
          <w:tcPr>
            <w:tcW w:w="8081" w:type="dxa"/>
          </w:tcPr>
          <w:p w14:paraId="5B6A7B7B" w14:textId="4703805D" w:rsidR="004556E4" w:rsidRPr="00D5788A" w:rsidRDefault="00DC50C0" w:rsidP="00C05051">
            <w:pPr>
              <w:spacing w:after="80" w:line="240" w:lineRule="auto"/>
              <w:rPr>
                <w:rFonts w:cs="Arial"/>
              </w:rPr>
            </w:pPr>
            <w:r w:rsidRPr="00D5788A">
              <w:rPr>
                <w:rFonts w:cs="Arial"/>
              </w:rPr>
              <w:t>V</w:t>
            </w:r>
            <w:r w:rsidR="00BF1506" w:rsidRPr="00D5788A">
              <w:rPr>
                <w:rFonts w:cs="Arial"/>
              </w:rPr>
              <w:t>ictoria</w:t>
            </w:r>
          </w:p>
        </w:tc>
      </w:tr>
      <w:tr w:rsidR="00F720DE" w:rsidRPr="00D5788A" w14:paraId="17205146" w14:textId="77777777" w:rsidTr="00C4740E">
        <w:tc>
          <w:tcPr>
            <w:tcW w:w="2704" w:type="dxa"/>
          </w:tcPr>
          <w:p w14:paraId="2002168E" w14:textId="08A75DBF" w:rsidR="00F720DE" w:rsidRPr="00D5788A" w:rsidRDefault="00F720DE" w:rsidP="00F720DE">
            <w:pPr>
              <w:spacing w:after="80" w:line="240" w:lineRule="auto"/>
              <w:ind w:left="45"/>
              <w:rPr>
                <w:rFonts w:cs="Arial"/>
                <w:b/>
              </w:rPr>
            </w:pPr>
            <w:r w:rsidRPr="00D5788A">
              <w:rPr>
                <w:rFonts w:cs="Arial"/>
                <w:b/>
              </w:rPr>
              <w:t>Promotion Period</w:t>
            </w:r>
          </w:p>
        </w:tc>
        <w:tc>
          <w:tcPr>
            <w:tcW w:w="8081" w:type="dxa"/>
          </w:tcPr>
          <w:p w14:paraId="58CF8D90" w14:textId="16DA0C33" w:rsidR="00F720DE" w:rsidRPr="00D5788A" w:rsidRDefault="00F720DE" w:rsidP="00F720DE">
            <w:pPr>
              <w:spacing w:after="80" w:line="240" w:lineRule="auto"/>
              <w:rPr>
                <w:rFonts w:cs="Arial"/>
              </w:rPr>
            </w:pPr>
            <w:r w:rsidRPr="00D5788A">
              <w:rPr>
                <w:rFonts w:cs="Arial"/>
              </w:rPr>
              <w:t xml:space="preserve">The </w:t>
            </w:r>
            <w:r w:rsidR="00C4740E" w:rsidRPr="00D5788A">
              <w:rPr>
                <w:rFonts w:cs="Arial"/>
              </w:rPr>
              <w:t>Promotion</w:t>
            </w:r>
            <w:r w:rsidRPr="00D5788A">
              <w:rPr>
                <w:rFonts w:cs="Arial"/>
              </w:rPr>
              <w:t xml:space="preserve"> starts at </w:t>
            </w:r>
            <w:r w:rsidR="00C177A7" w:rsidRPr="00D5788A">
              <w:rPr>
                <w:rFonts w:cs="Arial"/>
              </w:rPr>
              <w:t>12.00pm</w:t>
            </w:r>
            <w:r w:rsidRPr="00D5788A">
              <w:rPr>
                <w:rFonts w:cs="Arial"/>
              </w:rPr>
              <w:t xml:space="preserve"> on </w:t>
            </w:r>
            <w:r w:rsidR="00C177A7" w:rsidRPr="00D5788A">
              <w:rPr>
                <w:rFonts w:cs="Arial"/>
              </w:rPr>
              <w:t>10 November 2025</w:t>
            </w:r>
            <w:r w:rsidR="00F83F1A" w:rsidRPr="00D5788A">
              <w:rPr>
                <w:rFonts w:cs="Arial"/>
              </w:rPr>
              <w:t>.</w:t>
            </w:r>
          </w:p>
          <w:p w14:paraId="26EC6746" w14:textId="55018A98" w:rsidR="00C67FE7" w:rsidRPr="00D5788A" w:rsidRDefault="00F720DE" w:rsidP="00F720DE">
            <w:pPr>
              <w:spacing w:after="80" w:line="240" w:lineRule="auto"/>
              <w:rPr>
                <w:rFonts w:cs="Arial"/>
              </w:rPr>
            </w:pPr>
            <w:r w:rsidRPr="00D5788A">
              <w:rPr>
                <w:rFonts w:cs="Arial"/>
              </w:rPr>
              <w:t xml:space="preserve">The </w:t>
            </w:r>
            <w:r w:rsidR="00C4740E" w:rsidRPr="00D5788A">
              <w:rPr>
                <w:rFonts w:cs="Arial"/>
              </w:rPr>
              <w:t>Promotion</w:t>
            </w:r>
            <w:r w:rsidR="00605052" w:rsidRPr="00D5788A">
              <w:rPr>
                <w:rFonts w:cs="Arial"/>
              </w:rPr>
              <w:t xml:space="preserve"> </w:t>
            </w:r>
            <w:r w:rsidRPr="00D5788A">
              <w:rPr>
                <w:rFonts w:cs="Arial"/>
              </w:rPr>
              <w:t xml:space="preserve">closes at </w:t>
            </w:r>
            <w:r w:rsidR="00C177A7" w:rsidRPr="00D5788A">
              <w:rPr>
                <w:rFonts w:cs="Arial"/>
              </w:rPr>
              <w:t>11.00am</w:t>
            </w:r>
            <w:r w:rsidR="00C67FE7" w:rsidRPr="00D5788A">
              <w:rPr>
                <w:rFonts w:cs="Arial"/>
              </w:rPr>
              <w:t xml:space="preserve"> </w:t>
            </w:r>
            <w:r w:rsidRPr="00D5788A">
              <w:rPr>
                <w:rFonts w:cs="Arial"/>
              </w:rPr>
              <w:t xml:space="preserve">on </w:t>
            </w:r>
            <w:r w:rsidR="00C177A7" w:rsidRPr="00D5788A">
              <w:rPr>
                <w:rFonts w:cs="Arial"/>
              </w:rPr>
              <w:t>27 January 202</w:t>
            </w:r>
            <w:r w:rsidR="00995D0E">
              <w:rPr>
                <w:rFonts w:cs="Arial"/>
              </w:rPr>
              <w:t>6</w:t>
            </w:r>
            <w:r w:rsidR="008D705E" w:rsidRPr="00D5788A">
              <w:rPr>
                <w:rFonts w:cs="Arial"/>
              </w:rPr>
              <w:t xml:space="preserve">. </w:t>
            </w:r>
          </w:p>
          <w:p w14:paraId="0B27F64B" w14:textId="4FFFE476" w:rsidR="00F720DE" w:rsidRPr="00D5788A" w:rsidRDefault="00F720DE" w:rsidP="00F720DE">
            <w:pPr>
              <w:spacing w:after="80" w:line="240" w:lineRule="auto"/>
              <w:rPr>
                <w:rFonts w:cs="Arial"/>
              </w:rPr>
            </w:pPr>
            <w:r w:rsidRPr="00D5788A">
              <w:rPr>
                <w:rFonts w:cs="Arial"/>
              </w:rPr>
              <w:t>No entries will be accepted after this time.</w:t>
            </w:r>
          </w:p>
        </w:tc>
      </w:tr>
      <w:tr w:rsidR="00C4740E" w:rsidRPr="00D5788A" w14:paraId="5B6A7B81" w14:textId="77777777" w:rsidTr="00C4740E">
        <w:tc>
          <w:tcPr>
            <w:tcW w:w="2704" w:type="dxa"/>
          </w:tcPr>
          <w:p w14:paraId="5B6A7B7D" w14:textId="77777777" w:rsidR="00C4740E" w:rsidRPr="00D5788A" w:rsidRDefault="00C4740E" w:rsidP="00C4740E">
            <w:pPr>
              <w:spacing w:after="80" w:line="240" w:lineRule="auto"/>
              <w:ind w:left="45"/>
              <w:rPr>
                <w:rFonts w:cs="Arial"/>
                <w:b/>
              </w:rPr>
            </w:pPr>
            <w:r w:rsidRPr="00D5788A">
              <w:rPr>
                <w:rFonts w:cs="Arial"/>
                <w:b/>
              </w:rPr>
              <w:t>Entry Restrictions</w:t>
            </w:r>
          </w:p>
        </w:tc>
        <w:tc>
          <w:tcPr>
            <w:tcW w:w="8081" w:type="dxa"/>
          </w:tcPr>
          <w:p w14:paraId="0B13E0AE" w14:textId="77777777" w:rsidR="000F261B" w:rsidRPr="00D5788A" w:rsidRDefault="000F261B" w:rsidP="000F261B">
            <w:pPr>
              <w:spacing w:after="80" w:line="240" w:lineRule="auto"/>
              <w:rPr>
                <w:rFonts w:cs="Arial"/>
              </w:rPr>
            </w:pPr>
            <w:r w:rsidRPr="00D5788A">
              <w:rPr>
                <w:rFonts w:cs="Arial"/>
              </w:rPr>
              <w:t xml:space="preserve">Entry is open to residents of Australia </w:t>
            </w:r>
            <w:r w:rsidRPr="00D5788A">
              <w:rPr>
                <w:rFonts w:cs="Arial"/>
                <w:b/>
                <w:bCs/>
              </w:rPr>
              <w:t>except</w:t>
            </w:r>
            <w:r w:rsidRPr="00D5788A">
              <w:rPr>
                <w:rFonts w:cs="Arial"/>
              </w:rPr>
              <w:t xml:space="preserve"> South Australia, Northern Territory, New South Wales and the Australian Capital Territory aged 13 years or older at the commencement of the Promotion (</w:t>
            </w:r>
            <w:r w:rsidRPr="00D5788A">
              <w:rPr>
                <w:rFonts w:cs="Arial"/>
                <w:b/>
              </w:rPr>
              <w:t>Eligible Entrants</w:t>
            </w:r>
            <w:r w:rsidRPr="00D5788A">
              <w:rPr>
                <w:rFonts w:cs="Arial"/>
              </w:rPr>
              <w:t>).</w:t>
            </w:r>
          </w:p>
          <w:p w14:paraId="5B6A7B80" w14:textId="3035971C" w:rsidR="000F1A43" w:rsidRPr="00D5788A" w:rsidRDefault="000F261B" w:rsidP="000F1A43">
            <w:pPr>
              <w:spacing w:line="240" w:lineRule="auto"/>
              <w:rPr>
                <w:rFonts w:cs="Arial"/>
              </w:rPr>
            </w:pPr>
            <w:r w:rsidRPr="00D5788A">
              <w:rPr>
                <w:rFonts w:cs="Arial"/>
              </w:rPr>
              <w:t xml:space="preserve">Eligible Entrants less than 18 years of age must have the consent of their parent or guardian </w:t>
            </w:r>
            <w:proofErr w:type="gramStart"/>
            <w:r w:rsidRPr="00D5788A">
              <w:rPr>
                <w:rFonts w:cs="Arial"/>
              </w:rPr>
              <w:t>in order to</w:t>
            </w:r>
            <w:proofErr w:type="gramEnd"/>
            <w:r w:rsidRPr="00D5788A">
              <w:rPr>
                <w:rFonts w:cs="Arial"/>
              </w:rPr>
              <w:t xml:space="preserve"> enter.  By entering this Promotion, Eligible Entrants confirm that they have such consent, and the Promoter reserves the right to verify this.</w:t>
            </w:r>
          </w:p>
        </w:tc>
      </w:tr>
      <w:tr w:rsidR="00C4740E" w:rsidRPr="00D5788A" w14:paraId="22E40B17" w14:textId="77777777" w:rsidTr="00C4740E">
        <w:tc>
          <w:tcPr>
            <w:tcW w:w="2704" w:type="dxa"/>
          </w:tcPr>
          <w:p w14:paraId="4D5198AF" w14:textId="0EC050C1" w:rsidR="00C4740E" w:rsidRPr="00D5788A" w:rsidRDefault="00C4740E" w:rsidP="00C4740E">
            <w:pPr>
              <w:spacing w:after="80" w:line="240" w:lineRule="auto"/>
              <w:ind w:left="45"/>
              <w:rPr>
                <w:rFonts w:cs="Arial"/>
                <w:b/>
              </w:rPr>
            </w:pPr>
            <w:r w:rsidRPr="00D5788A">
              <w:rPr>
                <w:rFonts w:cs="Arial"/>
                <w:b/>
              </w:rPr>
              <w:t>Verification Requirements</w:t>
            </w:r>
          </w:p>
        </w:tc>
        <w:tc>
          <w:tcPr>
            <w:tcW w:w="8081" w:type="dxa"/>
          </w:tcPr>
          <w:p w14:paraId="4E5B62A4" w14:textId="732115D4" w:rsidR="00C4740E" w:rsidRPr="00715DC4" w:rsidRDefault="00C4740E" w:rsidP="00C4740E">
            <w:pPr>
              <w:spacing w:after="80" w:line="240" w:lineRule="auto"/>
              <w:rPr>
                <w:rFonts w:cs="Arial"/>
                <w:iCs/>
              </w:rPr>
            </w:pPr>
            <w:r w:rsidRPr="00374AE3">
              <w:rPr>
                <w:rFonts w:cs="Arial"/>
                <w:iCs/>
              </w:rPr>
              <w:t>N/A</w:t>
            </w:r>
          </w:p>
        </w:tc>
      </w:tr>
      <w:tr w:rsidR="000F1A43" w:rsidRPr="00D5788A" w14:paraId="5B6A7B95" w14:textId="77777777" w:rsidTr="00C4740E">
        <w:trPr>
          <w:trHeight w:val="690"/>
        </w:trPr>
        <w:tc>
          <w:tcPr>
            <w:tcW w:w="2704" w:type="dxa"/>
          </w:tcPr>
          <w:p w14:paraId="5B6A7B85" w14:textId="77777777" w:rsidR="000F1A43" w:rsidRPr="00D5788A" w:rsidRDefault="000F1A43" w:rsidP="000F1A43">
            <w:pPr>
              <w:spacing w:after="80" w:line="240" w:lineRule="auto"/>
              <w:ind w:left="45"/>
              <w:rPr>
                <w:rFonts w:cs="Arial"/>
                <w:i/>
              </w:rPr>
            </w:pPr>
            <w:r w:rsidRPr="00D5788A">
              <w:rPr>
                <w:rFonts w:cs="Arial"/>
                <w:b/>
              </w:rPr>
              <w:t>Entry Procedure</w:t>
            </w:r>
          </w:p>
        </w:tc>
        <w:tc>
          <w:tcPr>
            <w:tcW w:w="8081" w:type="dxa"/>
          </w:tcPr>
          <w:p w14:paraId="78550876" w14:textId="77777777" w:rsidR="000F1A43" w:rsidRPr="00D5788A" w:rsidRDefault="000F1A43" w:rsidP="000F1A43">
            <w:pPr>
              <w:spacing w:line="240" w:lineRule="auto"/>
              <w:rPr>
                <w:rFonts w:cs="Arial"/>
              </w:rPr>
            </w:pPr>
            <w:r w:rsidRPr="00D5788A">
              <w:rPr>
                <w:rFonts w:cs="Arial"/>
              </w:rPr>
              <w:t xml:space="preserve">To enter, Eligible Entrants must, during the Promotion Period: </w:t>
            </w:r>
          </w:p>
          <w:p w14:paraId="43227A15" w14:textId="5FD2B00E" w:rsidR="009D3CD9" w:rsidRPr="00D5788A" w:rsidRDefault="009D3CD9" w:rsidP="009D3CD9">
            <w:pPr>
              <w:spacing w:line="240" w:lineRule="auto"/>
              <w:rPr>
                <w:rFonts w:cs="Arial"/>
              </w:rPr>
            </w:pPr>
            <w:r w:rsidRPr="00D5788A">
              <w:rPr>
                <w:rFonts w:cs="Arial"/>
              </w:rPr>
              <w:t xml:space="preserve">(a) go to the https://melbournestarshome.komo.site/ </w:t>
            </w:r>
            <w:proofErr w:type="gramStart"/>
            <w:r w:rsidRPr="00D5788A">
              <w:rPr>
                <w:rFonts w:cs="Arial"/>
              </w:rPr>
              <w:t>website;</w:t>
            </w:r>
            <w:proofErr w:type="gramEnd"/>
          </w:p>
          <w:p w14:paraId="1CB2567E" w14:textId="77777777" w:rsidR="009D3CD9" w:rsidRPr="00D5788A" w:rsidRDefault="009D3CD9" w:rsidP="009D3CD9">
            <w:pPr>
              <w:spacing w:line="240" w:lineRule="auto"/>
              <w:rPr>
                <w:rFonts w:cs="Arial"/>
              </w:rPr>
            </w:pPr>
            <w:r w:rsidRPr="00D5788A">
              <w:rPr>
                <w:rFonts w:cs="Arial"/>
              </w:rPr>
              <w:t xml:space="preserve">(b) click on the promotional link; and </w:t>
            </w:r>
          </w:p>
          <w:p w14:paraId="00ACD19B" w14:textId="77777777" w:rsidR="009D3CD9" w:rsidRPr="00D5788A" w:rsidRDefault="009D3CD9" w:rsidP="009D3CD9">
            <w:pPr>
              <w:spacing w:line="240" w:lineRule="auto"/>
              <w:rPr>
                <w:rFonts w:cs="Arial"/>
              </w:rPr>
            </w:pPr>
            <w:r w:rsidRPr="00D5788A">
              <w:rPr>
                <w:rFonts w:cs="Arial"/>
              </w:rPr>
              <w:t xml:space="preserve">(c) complete </w:t>
            </w:r>
            <w:proofErr w:type="gramStart"/>
            <w:r w:rsidRPr="00D5788A">
              <w:rPr>
                <w:rFonts w:cs="Arial"/>
              </w:rPr>
              <w:t>all of</w:t>
            </w:r>
            <w:proofErr w:type="gramEnd"/>
            <w:r w:rsidRPr="00D5788A">
              <w:rPr>
                <w:rFonts w:cs="Arial"/>
              </w:rPr>
              <w:t xml:space="preserve"> the required entry fields on the entry form and vote for their player of the match in respect of the Melbourne Stars matches held on the following dates:</w:t>
            </w:r>
          </w:p>
          <w:p w14:paraId="2C58CC2E" w14:textId="17C4558D" w:rsidR="00AD32BB" w:rsidRPr="00D5788A" w:rsidRDefault="00AD32BB" w:rsidP="00381F13">
            <w:pPr>
              <w:pStyle w:val="ListParagraph"/>
              <w:numPr>
                <w:ilvl w:val="0"/>
                <w:numId w:val="13"/>
              </w:numPr>
              <w:spacing w:line="240" w:lineRule="auto"/>
              <w:rPr>
                <w:rFonts w:cs="Arial"/>
              </w:rPr>
            </w:pPr>
            <w:r w:rsidRPr="00D5788A">
              <w:rPr>
                <w:rFonts w:cs="Arial"/>
              </w:rPr>
              <w:t>10 Nov</w:t>
            </w:r>
            <w:r w:rsidR="00D5788A" w:rsidRPr="00D5788A">
              <w:rPr>
                <w:rFonts w:cs="Arial"/>
              </w:rPr>
              <w:t>ember 2025</w:t>
            </w:r>
          </w:p>
          <w:p w14:paraId="659DD108" w14:textId="12A51418" w:rsidR="00AD32BB" w:rsidRPr="00D5788A" w:rsidRDefault="00AD32BB" w:rsidP="00381F13">
            <w:pPr>
              <w:pStyle w:val="ListParagraph"/>
              <w:numPr>
                <w:ilvl w:val="0"/>
                <w:numId w:val="13"/>
              </w:numPr>
              <w:spacing w:line="240" w:lineRule="auto"/>
              <w:rPr>
                <w:rFonts w:cs="Arial"/>
              </w:rPr>
            </w:pPr>
            <w:r w:rsidRPr="00D5788A">
              <w:rPr>
                <w:rFonts w:cs="Arial"/>
              </w:rPr>
              <w:t xml:space="preserve">14 </w:t>
            </w:r>
            <w:r w:rsidR="00D5788A" w:rsidRPr="00D5788A">
              <w:rPr>
                <w:rFonts w:cs="Arial"/>
              </w:rPr>
              <w:t>November 2025</w:t>
            </w:r>
          </w:p>
          <w:p w14:paraId="72691551" w14:textId="4B8B2273" w:rsidR="00AD32BB" w:rsidRPr="00D5788A" w:rsidRDefault="00AD32BB" w:rsidP="00381F13">
            <w:pPr>
              <w:pStyle w:val="ListParagraph"/>
              <w:numPr>
                <w:ilvl w:val="0"/>
                <w:numId w:val="13"/>
              </w:numPr>
              <w:spacing w:line="240" w:lineRule="auto"/>
              <w:rPr>
                <w:rFonts w:cs="Arial"/>
              </w:rPr>
            </w:pPr>
            <w:r w:rsidRPr="00D5788A">
              <w:rPr>
                <w:rFonts w:cs="Arial"/>
              </w:rPr>
              <w:t xml:space="preserve">16 </w:t>
            </w:r>
            <w:r w:rsidR="00D5788A" w:rsidRPr="00D5788A">
              <w:rPr>
                <w:rFonts w:cs="Arial"/>
              </w:rPr>
              <w:t>November 2025</w:t>
            </w:r>
          </w:p>
          <w:p w14:paraId="4463B677" w14:textId="1DA93675" w:rsidR="00AD32BB" w:rsidRPr="00D5788A" w:rsidRDefault="00AD32BB" w:rsidP="00381F13">
            <w:pPr>
              <w:pStyle w:val="ListParagraph"/>
              <w:numPr>
                <w:ilvl w:val="0"/>
                <w:numId w:val="13"/>
              </w:numPr>
              <w:spacing w:line="240" w:lineRule="auto"/>
              <w:rPr>
                <w:rFonts w:cs="Arial"/>
              </w:rPr>
            </w:pPr>
            <w:r w:rsidRPr="00D5788A">
              <w:rPr>
                <w:rFonts w:cs="Arial"/>
              </w:rPr>
              <w:t xml:space="preserve">20 </w:t>
            </w:r>
            <w:r w:rsidR="00D5788A" w:rsidRPr="00D5788A">
              <w:rPr>
                <w:rFonts w:cs="Arial"/>
              </w:rPr>
              <w:t>November 2025</w:t>
            </w:r>
          </w:p>
          <w:p w14:paraId="405BDEC1" w14:textId="5AC3377A" w:rsidR="00AD32BB" w:rsidRPr="00D5788A" w:rsidRDefault="00AD32BB" w:rsidP="00381F13">
            <w:pPr>
              <w:pStyle w:val="ListParagraph"/>
              <w:numPr>
                <w:ilvl w:val="0"/>
                <w:numId w:val="13"/>
              </w:numPr>
              <w:spacing w:line="240" w:lineRule="auto"/>
              <w:rPr>
                <w:rFonts w:cs="Arial"/>
              </w:rPr>
            </w:pPr>
            <w:r w:rsidRPr="00D5788A">
              <w:rPr>
                <w:rFonts w:cs="Arial"/>
              </w:rPr>
              <w:t xml:space="preserve">23 </w:t>
            </w:r>
            <w:r w:rsidR="00D5788A" w:rsidRPr="00D5788A">
              <w:rPr>
                <w:rFonts w:cs="Arial"/>
              </w:rPr>
              <w:t>November 2025</w:t>
            </w:r>
          </w:p>
          <w:p w14:paraId="1F7D5EB1" w14:textId="1414D794" w:rsidR="00AD32BB" w:rsidRPr="00D5788A" w:rsidRDefault="00AD32BB" w:rsidP="00381F13">
            <w:pPr>
              <w:pStyle w:val="ListParagraph"/>
              <w:numPr>
                <w:ilvl w:val="0"/>
                <w:numId w:val="13"/>
              </w:numPr>
              <w:spacing w:line="240" w:lineRule="auto"/>
              <w:rPr>
                <w:rFonts w:cs="Arial"/>
              </w:rPr>
            </w:pPr>
            <w:r w:rsidRPr="00D5788A">
              <w:rPr>
                <w:rFonts w:cs="Arial"/>
              </w:rPr>
              <w:t xml:space="preserve">26 </w:t>
            </w:r>
            <w:r w:rsidR="00D5788A" w:rsidRPr="00D5788A">
              <w:rPr>
                <w:rFonts w:cs="Arial"/>
              </w:rPr>
              <w:t>November 2025</w:t>
            </w:r>
          </w:p>
          <w:p w14:paraId="27A67834" w14:textId="76EE5517" w:rsidR="00AD32BB" w:rsidRPr="00D5788A" w:rsidRDefault="00AD32BB" w:rsidP="00381F13">
            <w:pPr>
              <w:pStyle w:val="ListParagraph"/>
              <w:numPr>
                <w:ilvl w:val="0"/>
                <w:numId w:val="13"/>
              </w:numPr>
              <w:spacing w:line="240" w:lineRule="auto"/>
              <w:rPr>
                <w:rFonts w:cs="Arial"/>
              </w:rPr>
            </w:pPr>
            <w:r w:rsidRPr="00D5788A">
              <w:rPr>
                <w:rFonts w:cs="Arial"/>
              </w:rPr>
              <w:t xml:space="preserve">29 </w:t>
            </w:r>
            <w:r w:rsidR="00D5788A" w:rsidRPr="00D5788A">
              <w:rPr>
                <w:rFonts w:cs="Arial"/>
              </w:rPr>
              <w:t>November 2025</w:t>
            </w:r>
          </w:p>
          <w:p w14:paraId="385E3CCE" w14:textId="5B8148ED" w:rsidR="00AD32BB" w:rsidRPr="00D5788A" w:rsidRDefault="00AD32BB" w:rsidP="00381F13">
            <w:pPr>
              <w:pStyle w:val="ListParagraph"/>
              <w:numPr>
                <w:ilvl w:val="0"/>
                <w:numId w:val="13"/>
              </w:numPr>
              <w:spacing w:line="240" w:lineRule="auto"/>
              <w:rPr>
                <w:rFonts w:cs="Arial"/>
              </w:rPr>
            </w:pPr>
            <w:r w:rsidRPr="00D5788A">
              <w:rPr>
                <w:rFonts w:cs="Arial"/>
              </w:rPr>
              <w:t xml:space="preserve">1 </w:t>
            </w:r>
            <w:r w:rsidR="00D5788A" w:rsidRPr="00D5788A">
              <w:rPr>
                <w:rFonts w:cs="Arial"/>
              </w:rPr>
              <w:t>December 2025</w:t>
            </w:r>
          </w:p>
          <w:p w14:paraId="124F837B" w14:textId="47766F8B" w:rsidR="00AD32BB" w:rsidRPr="00D5788A" w:rsidRDefault="00AD32BB" w:rsidP="00381F13">
            <w:pPr>
              <w:pStyle w:val="ListParagraph"/>
              <w:numPr>
                <w:ilvl w:val="0"/>
                <w:numId w:val="13"/>
              </w:numPr>
              <w:spacing w:line="240" w:lineRule="auto"/>
              <w:rPr>
                <w:rFonts w:cs="Arial"/>
              </w:rPr>
            </w:pPr>
            <w:r w:rsidRPr="00D5788A">
              <w:rPr>
                <w:rFonts w:cs="Arial"/>
              </w:rPr>
              <w:t xml:space="preserve">3 </w:t>
            </w:r>
            <w:r w:rsidR="00D5788A" w:rsidRPr="00D5788A">
              <w:rPr>
                <w:rFonts w:cs="Arial"/>
              </w:rPr>
              <w:t>December 2025</w:t>
            </w:r>
          </w:p>
          <w:p w14:paraId="5D25D075" w14:textId="28665071" w:rsidR="009D3CD9" w:rsidRPr="00D5788A" w:rsidRDefault="00AD32BB" w:rsidP="00AD32BB">
            <w:pPr>
              <w:pStyle w:val="ListParagraph"/>
              <w:numPr>
                <w:ilvl w:val="0"/>
                <w:numId w:val="13"/>
              </w:numPr>
              <w:spacing w:line="240" w:lineRule="auto"/>
              <w:rPr>
                <w:rFonts w:cs="Arial"/>
              </w:rPr>
            </w:pPr>
            <w:r w:rsidRPr="00D5788A">
              <w:rPr>
                <w:rFonts w:cs="Arial"/>
              </w:rPr>
              <w:t xml:space="preserve">6 </w:t>
            </w:r>
            <w:r w:rsidR="00D5788A" w:rsidRPr="00D5788A">
              <w:rPr>
                <w:rFonts w:cs="Arial"/>
              </w:rPr>
              <w:t>December 2025</w:t>
            </w:r>
          </w:p>
          <w:p w14:paraId="5E275F7A" w14:textId="5B6DF438" w:rsidR="00A5028B" w:rsidRPr="00D5788A" w:rsidRDefault="00A5028B" w:rsidP="00A5028B">
            <w:pPr>
              <w:pStyle w:val="ListParagraph"/>
              <w:numPr>
                <w:ilvl w:val="0"/>
                <w:numId w:val="13"/>
              </w:numPr>
              <w:spacing w:line="240" w:lineRule="auto"/>
              <w:rPr>
                <w:rFonts w:cs="Arial"/>
              </w:rPr>
            </w:pPr>
            <w:r w:rsidRPr="00D5788A">
              <w:rPr>
                <w:rFonts w:cs="Arial"/>
              </w:rPr>
              <w:t xml:space="preserve">18 </w:t>
            </w:r>
            <w:r w:rsidR="00D5788A" w:rsidRPr="00D5788A">
              <w:rPr>
                <w:rFonts w:cs="Arial"/>
              </w:rPr>
              <w:t>December 2025</w:t>
            </w:r>
          </w:p>
          <w:p w14:paraId="2786C4A2" w14:textId="14E62257" w:rsidR="00A5028B" w:rsidRPr="00D5788A" w:rsidRDefault="00A5028B" w:rsidP="00A5028B">
            <w:pPr>
              <w:pStyle w:val="ListParagraph"/>
              <w:numPr>
                <w:ilvl w:val="0"/>
                <w:numId w:val="13"/>
              </w:numPr>
              <w:spacing w:line="240" w:lineRule="auto"/>
              <w:rPr>
                <w:rFonts w:cs="Arial"/>
              </w:rPr>
            </w:pPr>
            <w:r w:rsidRPr="00D5788A">
              <w:rPr>
                <w:rFonts w:cs="Arial"/>
              </w:rPr>
              <w:t xml:space="preserve">23 </w:t>
            </w:r>
            <w:r w:rsidR="00D5788A" w:rsidRPr="00D5788A">
              <w:rPr>
                <w:rFonts w:cs="Arial"/>
              </w:rPr>
              <w:t>December 2025</w:t>
            </w:r>
          </w:p>
          <w:p w14:paraId="7832313F" w14:textId="5A74320B" w:rsidR="00A5028B" w:rsidRPr="00D5788A" w:rsidRDefault="00A5028B" w:rsidP="00A5028B">
            <w:pPr>
              <w:pStyle w:val="ListParagraph"/>
              <w:numPr>
                <w:ilvl w:val="0"/>
                <w:numId w:val="13"/>
              </w:numPr>
              <w:spacing w:line="240" w:lineRule="auto"/>
              <w:rPr>
                <w:rFonts w:cs="Arial"/>
              </w:rPr>
            </w:pPr>
            <w:r w:rsidRPr="00D5788A">
              <w:rPr>
                <w:rFonts w:cs="Arial"/>
              </w:rPr>
              <w:t xml:space="preserve">26 </w:t>
            </w:r>
            <w:r w:rsidR="00D5788A" w:rsidRPr="00D5788A">
              <w:rPr>
                <w:rFonts w:cs="Arial"/>
              </w:rPr>
              <w:t>December 2025</w:t>
            </w:r>
          </w:p>
          <w:p w14:paraId="38983925" w14:textId="045AD832" w:rsidR="00A5028B" w:rsidRPr="00D5788A" w:rsidRDefault="00A5028B" w:rsidP="00A5028B">
            <w:pPr>
              <w:pStyle w:val="ListParagraph"/>
              <w:numPr>
                <w:ilvl w:val="0"/>
                <w:numId w:val="13"/>
              </w:numPr>
              <w:spacing w:line="240" w:lineRule="auto"/>
              <w:rPr>
                <w:rFonts w:cs="Arial"/>
              </w:rPr>
            </w:pPr>
            <w:r w:rsidRPr="00D5788A">
              <w:rPr>
                <w:rFonts w:cs="Arial"/>
              </w:rPr>
              <w:t xml:space="preserve">28 </w:t>
            </w:r>
            <w:r w:rsidR="00D5788A" w:rsidRPr="00D5788A">
              <w:rPr>
                <w:rFonts w:cs="Arial"/>
              </w:rPr>
              <w:t>December 2025</w:t>
            </w:r>
          </w:p>
          <w:p w14:paraId="42D512A3" w14:textId="12D8096C" w:rsidR="00A5028B" w:rsidRPr="00D5788A" w:rsidRDefault="00A5028B" w:rsidP="00A5028B">
            <w:pPr>
              <w:pStyle w:val="ListParagraph"/>
              <w:numPr>
                <w:ilvl w:val="0"/>
                <w:numId w:val="13"/>
              </w:numPr>
              <w:spacing w:line="240" w:lineRule="auto"/>
              <w:rPr>
                <w:rFonts w:cs="Arial"/>
              </w:rPr>
            </w:pPr>
            <w:r w:rsidRPr="00D5788A">
              <w:rPr>
                <w:rFonts w:cs="Arial"/>
              </w:rPr>
              <w:t>2 Jan</w:t>
            </w:r>
            <w:r w:rsidR="00D5788A" w:rsidRPr="00D5788A">
              <w:rPr>
                <w:rFonts w:cs="Arial"/>
              </w:rPr>
              <w:t>uary 2026</w:t>
            </w:r>
          </w:p>
          <w:p w14:paraId="0338DB06" w14:textId="139909AA" w:rsidR="00A5028B" w:rsidRPr="00D5788A" w:rsidRDefault="00A5028B" w:rsidP="00A5028B">
            <w:pPr>
              <w:pStyle w:val="ListParagraph"/>
              <w:numPr>
                <w:ilvl w:val="0"/>
                <w:numId w:val="13"/>
              </w:numPr>
              <w:spacing w:line="240" w:lineRule="auto"/>
              <w:rPr>
                <w:rFonts w:cs="Arial"/>
              </w:rPr>
            </w:pPr>
            <w:r w:rsidRPr="00D5788A">
              <w:rPr>
                <w:rFonts w:cs="Arial"/>
              </w:rPr>
              <w:t xml:space="preserve">4 </w:t>
            </w:r>
            <w:r w:rsidR="00D5788A" w:rsidRPr="00D5788A">
              <w:rPr>
                <w:rFonts w:cs="Arial"/>
              </w:rPr>
              <w:t>January 2026</w:t>
            </w:r>
          </w:p>
          <w:p w14:paraId="3737268F" w14:textId="3589E964" w:rsidR="00A5028B" w:rsidRPr="00D5788A" w:rsidRDefault="00A5028B" w:rsidP="00A5028B">
            <w:pPr>
              <w:pStyle w:val="ListParagraph"/>
              <w:numPr>
                <w:ilvl w:val="0"/>
                <w:numId w:val="13"/>
              </w:numPr>
              <w:spacing w:line="240" w:lineRule="auto"/>
              <w:rPr>
                <w:rFonts w:cs="Arial"/>
              </w:rPr>
            </w:pPr>
            <w:r w:rsidRPr="00D5788A">
              <w:rPr>
                <w:rFonts w:cs="Arial"/>
              </w:rPr>
              <w:t xml:space="preserve">8 </w:t>
            </w:r>
            <w:r w:rsidR="00D5788A" w:rsidRPr="00D5788A">
              <w:rPr>
                <w:rFonts w:cs="Arial"/>
              </w:rPr>
              <w:t>January 2026</w:t>
            </w:r>
          </w:p>
          <w:p w14:paraId="59CF0A53" w14:textId="52BCC09F" w:rsidR="00A5028B" w:rsidRPr="00D5788A" w:rsidRDefault="00A5028B" w:rsidP="00A5028B">
            <w:pPr>
              <w:pStyle w:val="ListParagraph"/>
              <w:numPr>
                <w:ilvl w:val="0"/>
                <w:numId w:val="13"/>
              </w:numPr>
              <w:spacing w:line="240" w:lineRule="auto"/>
              <w:rPr>
                <w:rFonts w:cs="Arial"/>
              </w:rPr>
            </w:pPr>
            <w:r w:rsidRPr="00D5788A">
              <w:rPr>
                <w:rFonts w:cs="Arial"/>
              </w:rPr>
              <w:t xml:space="preserve">10 </w:t>
            </w:r>
            <w:r w:rsidR="00D5788A" w:rsidRPr="00D5788A">
              <w:rPr>
                <w:rFonts w:cs="Arial"/>
              </w:rPr>
              <w:t>January 2026</w:t>
            </w:r>
          </w:p>
          <w:p w14:paraId="76CC02D7" w14:textId="4662EFAB" w:rsidR="00A5028B" w:rsidRPr="00D5788A" w:rsidRDefault="00A5028B" w:rsidP="00A5028B">
            <w:pPr>
              <w:pStyle w:val="ListParagraph"/>
              <w:numPr>
                <w:ilvl w:val="0"/>
                <w:numId w:val="13"/>
              </w:numPr>
              <w:spacing w:line="240" w:lineRule="auto"/>
              <w:rPr>
                <w:rFonts w:cs="Arial"/>
              </w:rPr>
            </w:pPr>
            <w:r w:rsidRPr="00D5788A">
              <w:rPr>
                <w:rFonts w:cs="Arial"/>
              </w:rPr>
              <w:t>13</w:t>
            </w:r>
            <w:r w:rsidR="00D5788A" w:rsidRPr="00D5788A">
              <w:rPr>
                <w:rFonts w:cs="Arial"/>
              </w:rPr>
              <w:t xml:space="preserve"> January 2026</w:t>
            </w:r>
          </w:p>
          <w:p w14:paraId="32894A4E" w14:textId="151E4B3E" w:rsidR="00AD32BB" w:rsidRDefault="00A5028B" w:rsidP="00A5028B">
            <w:pPr>
              <w:pStyle w:val="ListParagraph"/>
              <w:numPr>
                <w:ilvl w:val="0"/>
                <w:numId w:val="13"/>
              </w:numPr>
              <w:spacing w:line="240" w:lineRule="auto"/>
              <w:rPr>
                <w:rFonts w:cs="Arial"/>
              </w:rPr>
            </w:pPr>
            <w:r w:rsidRPr="00D5788A">
              <w:rPr>
                <w:rFonts w:cs="Arial"/>
              </w:rPr>
              <w:t xml:space="preserve">17 </w:t>
            </w:r>
            <w:r w:rsidR="00D5788A" w:rsidRPr="00D5788A">
              <w:rPr>
                <w:rFonts w:cs="Arial"/>
              </w:rPr>
              <w:t>January 2026</w:t>
            </w:r>
          </w:p>
          <w:p w14:paraId="74A85073" w14:textId="3964215D" w:rsidR="00BC2A58" w:rsidRDefault="00BC2A58" w:rsidP="00A5028B">
            <w:pPr>
              <w:pStyle w:val="ListParagraph"/>
              <w:numPr>
                <w:ilvl w:val="0"/>
                <w:numId w:val="13"/>
              </w:numPr>
              <w:spacing w:line="240" w:lineRule="auto"/>
              <w:rPr>
                <w:rFonts w:cs="Arial"/>
              </w:rPr>
            </w:pPr>
            <w:r>
              <w:rPr>
                <w:rFonts w:cs="Arial"/>
              </w:rPr>
              <w:t>21 January 2026 (</w:t>
            </w:r>
            <w:r w:rsidR="00931EA8">
              <w:rPr>
                <w:rFonts w:cs="Arial"/>
              </w:rPr>
              <w:t>a ‘</w:t>
            </w:r>
            <w:r w:rsidR="00931EA8" w:rsidRPr="00374AE3">
              <w:rPr>
                <w:rFonts w:cs="Arial"/>
                <w:b/>
                <w:bCs/>
              </w:rPr>
              <w:t>Finals Match</w:t>
            </w:r>
            <w:r w:rsidR="00931EA8">
              <w:rPr>
                <w:rFonts w:cs="Arial"/>
              </w:rPr>
              <w:t xml:space="preserve">’) </w:t>
            </w:r>
          </w:p>
          <w:p w14:paraId="3A2F3563" w14:textId="3C3A9CE1" w:rsidR="00BC2A58" w:rsidRDefault="00BC2A58" w:rsidP="00A5028B">
            <w:pPr>
              <w:pStyle w:val="ListParagraph"/>
              <w:numPr>
                <w:ilvl w:val="0"/>
                <w:numId w:val="13"/>
              </w:numPr>
              <w:spacing w:line="240" w:lineRule="auto"/>
              <w:rPr>
                <w:rFonts w:cs="Arial"/>
              </w:rPr>
            </w:pPr>
            <w:r>
              <w:rPr>
                <w:rFonts w:cs="Arial"/>
              </w:rPr>
              <w:t>Subject to the Stars’ qualifying, 23 January 2026 (</w:t>
            </w:r>
            <w:r w:rsidR="00931EA8">
              <w:rPr>
                <w:rFonts w:cs="Arial"/>
              </w:rPr>
              <w:t>a ‘</w:t>
            </w:r>
            <w:r w:rsidR="00931EA8" w:rsidRPr="00374AE3">
              <w:rPr>
                <w:rFonts w:cs="Arial"/>
                <w:b/>
                <w:bCs/>
              </w:rPr>
              <w:t>Finals Match’</w:t>
            </w:r>
            <w:r>
              <w:rPr>
                <w:rFonts w:cs="Arial"/>
              </w:rPr>
              <w:t>)</w:t>
            </w:r>
          </w:p>
          <w:p w14:paraId="31A6D7AE" w14:textId="69DE1BC6" w:rsidR="00BC2A58" w:rsidRPr="00D5788A" w:rsidRDefault="00BC2A58" w:rsidP="00BC2A58">
            <w:pPr>
              <w:pStyle w:val="ListParagraph"/>
              <w:numPr>
                <w:ilvl w:val="0"/>
                <w:numId w:val="13"/>
              </w:numPr>
              <w:spacing w:line="240" w:lineRule="auto"/>
              <w:rPr>
                <w:rFonts w:cs="Arial"/>
              </w:rPr>
            </w:pPr>
            <w:r w:rsidRPr="00BC2A58">
              <w:rPr>
                <w:rFonts w:cs="Arial"/>
              </w:rPr>
              <w:t>Subject to the Stars’ qualifying, 25 January 2026 (</w:t>
            </w:r>
            <w:r w:rsidR="00931EA8">
              <w:rPr>
                <w:rFonts w:cs="Arial"/>
              </w:rPr>
              <w:t>a ‘</w:t>
            </w:r>
            <w:r w:rsidR="00931EA8" w:rsidRPr="00374AE3">
              <w:rPr>
                <w:rFonts w:cs="Arial"/>
                <w:b/>
                <w:bCs/>
              </w:rPr>
              <w:t>Finals Match</w:t>
            </w:r>
            <w:r w:rsidR="00931EA8">
              <w:rPr>
                <w:rFonts w:cs="Arial"/>
              </w:rPr>
              <w:t>’</w:t>
            </w:r>
            <w:r w:rsidRPr="00BC2A58">
              <w:rPr>
                <w:rFonts w:cs="Arial"/>
              </w:rPr>
              <w:t>)</w:t>
            </w:r>
          </w:p>
          <w:p w14:paraId="63A39132" w14:textId="77777777" w:rsidR="00994CC7" w:rsidRPr="00BC2A58" w:rsidRDefault="00994CC7" w:rsidP="00BC2A58">
            <w:pPr>
              <w:spacing w:line="240" w:lineRule="auto"/>
              <w:ind w:left="833"/>
              <w:rPr>
                <w:rFonts w:cs="Arial"/>
                <w:b/>
                <w:bCs/>
              </w:rPr>
            </w:pPr>
            <w:r w:rsidRPr="00BC2A58">
              <w:rPr>
                <w:rFonts w:cs="Arial"/>
              </w:rPr>
              <w:t xml:space="preserve">(each a </w:t>
            </w:r>
            <w:r w:rsidRPr="00BC2A58">
              <w:rPr>
                <w:rFonts w:cs="Arial"/>
                <w:b/>
                <w:bCs/>
              </w:rPr>
              <w:t>’Qualifying Match</w:t>
            </w:r>
            <w:r w:rsidRPr="00BC2A58">
              <w:rPr>
                <w:rFonts w:cs="Arial"/>
              </w:rPr>
              <w:t>’).</w:t>
            </w:r>
          </w:p>
          <w:p w14:paraId="15061C02" w14:textId="77777777" w:rsidR="00994CC7" w:rsidRDefault="00994CC7" w:rsidP="00994CC7">
            <w:pPr>
              <w:spacing w:line="240" w:lineRule="auto"/>
              <w:rPr>
                <w:rFonts w:cs="Arial"/>
              </w:rPr>
            </w:pPr>
            <w:r w:rsidRPr="00D5788A">
              <w:rPr>
                <w:rFonts w:cs="Arial"/>
              </w:rPr>
              <w:t>Entries in respect of each Qualifying Match will close 15 hours after the commencement of the relevant Qualifying Match.</w:t>
            </w:r>
          </w:p>
          <w:p w14:paraId="7F7E0EDC" w14:textId="2DA4EA98" w:rsidR="00931EA8" w:rsidRDefault="00931EA8" w:rsidP="00994CC7">
            <w:pPr>
              <w:spacing w:line="240" w:lineRule="auto"/>
              <w:rPr>
                <w:rFonts w:cs="Arial"/>
              </w:rPr>
            </w:pPr>
            <w:r>
              <w:rPr>
                <w:rFonts w:cs="Arial"/>
              </w:rPr>
              <w:t>Minor Prizes will be awarded for each Qualifying Match except for Finals Matches.</w:t>
            </w:r>
          </w:p>
          <w:p w14:paraId="266D4155" w14:textId="26D97584" w:rsidR="00994CC7" w:rsidRPr="00D5788A" w:rsidRDefault="00994CC7" w:rsidP="00994CC7">
            <w:pPr>
              <w:spacing w:line="240" w:lineRule="auto"/>
              <w:rPr>
                <w:rFonts w:cs="Arial"/>
              </w:rPr>
            </w:pPr>
            <w:r w:rsidRPr="00D5788A">
              <w:rPr>
                <w:rFonts w:cs="Arial"/>
              </w:rPr>
              <w:t>Every entry will automatically be included in the draw to win the Major Prize at the end of the season.</w:t>
            </w:r>
          </w:p>
          <w:p w14:paraId="5B6A7B94" w14:textId="11123793" w:rsidR="000F1A43" w:rsidRPr="00D5788A" w:rsidRDefault="00994CC7" w:rsidP="00381F13">
            <w:r w:rsidRPr="00D5788A">
              <w:rPr>
                <w:rFonts w:cs="Arial"/>
              </w:rPr>
              <w:lastRenderedPageBreak/>
              <w:t xml:space="preserve">The </w:t>
            </w:r>
            <w:r w:rsidR="00715DC4">
              <w:rPr>
                <w:rFonts w:cs="Arial"/>
              </w:rPr>
              <w:t>P</w:t>
            </w:r>
            <w:r w:rsidRPr="00D5788A">
              <w:rPr>
                <w:rFonts w:cs="Arial"/>
              </w:rPr>
              <w:t>romotion is a game of chance. All valid entries will be entered into a random computerised draw, which will take place via the ‘Real Deal Player of the Match Card’ on the website.</w:t>
            </w:r>
          </w:p>
        </w:tc>
      </w:tr>
      <w:tr w:rsidR="000F1A43" w:rsidRPr="00D5788A" w14:paraId="5B6A7B98" w14:textId="77777777" w:rsidTr="00C4740E">
        <w:tc>
          <w:tcPr>
            <w:tcW w:w="2704" w:type="dxa"/>
          </w:tcPr>
          <w:p w14:paraId="5B6A7B96" w14:textId="77777777" w:rsidR="000F1A43" w:rsidRPr="00D5788A" w:rsidRDefault="000F1A43" w:rsidP="000F1A43">
            <w:pPr>
              <w:spacing w:after="80" w:line="240" w:lineRule="auto"/>
              <w:ind w:left="45"/>
              <w:rPr>
                <w:rFonts w:cs="Arial"/>
                <w:b/>
              </w:rPr>
            </w:pPr>
            <w:r w:rsidRPr="00D5788A">
              <w:rPr>
                <w:rFonts w:cs="Arial"/>
                <w:b/>
              </w:rPr>
              <w:lastRenderedPageBreak/>
              <w:t>Maximum Number of Entries</w:t>
            </w:r>
          </w:p>
        </w:tc>
        <w:tc>
          <w:tcPr>
            <w:tcW w:w="8081" w:type="dxa"/>
          </w:tcPr>
          <w:p w14:paraId="5B6A7B97" w14:textId="01840816" w:rsidR="000F1A43" w:rsidRPr="00D5788A" w:rsidRDefault="00A245A2" w:rsidP="000F1A43">
            <w:pPr>
              <w:spacing w:after="80" w:line="240" w:lineRule="auto"/>
              <w:rPr>
                <w:rFonts w:cs="Arial"/>
              </w:rPr>
            </w:pPr>
            <w:r w:rsidRPr="00D5788A">
              <w:rPr>
                <w:rFonts w:cs="Arial"/>
              </w:rPr>
              <w:t xml:space="preserve">1 entry per Qualifying Match – maximum number of </w:t>
            </w:r>
            <w:r w:rsidRPr="00374AE3">
              <w:rPr>
                <w:rFonts w:cs="Arial"/>
              </w:rPr>
              <w:t>entries 2</w:t>
            </w:r>
            <w:r w:rsidR="00931EA8" w:rsidRPr="00374AE3">
              <w:rPr>
                <w:rFonts w:cs="Arial"/>
              </w:rPr>
              <w:t>3</w:t>
            </w:r>
            <w:r w:rsidRPr="00374AE3">
              <w:rPr>
                <w:rFonts w:cs="Arial"/>
              </w:rPr>
              <w:t xml:space="preserve"> across</w:t>
            </w:r>
            <w:r w:rsidRPr="00D5788A">
              <w:rPr>
                <w:rFonts w:cs="Arial"/>
              </w:rPr>
              <w:t xml:space="preserve"> the season</w:t>
            </w:r>
          </w:p>
        </w:tc>
      </w:tr>
      <w:tr w:rsidR="000F1A43" w:rsidRPr="00D5788A" w14:paraId="5B6A7B9B" w14:textId="77777777" w:rsidTr="00C4740E">
        <w:tc>
          <w:tcPr>
            <w:tcW w:w="2704" w:type="dxa"/>
            <w:vMerge w:val="restart"/>
          </w:tcPr>
          <w:p w14:paraId="5B6A7B99" w14:textId="77AD4101" w:rsidR="000F1A43" w:rsidRPr="00D5788A" w:rsidRDefault="000F1A43" w:rsidP="000F1A43">
            <w:pPr>
              <w:spacing w:after="80" w:line="240" w:lineRule="auto"/>
              <w:ind w:left="45"/>
              <w:rPr>
                <w:rFonts w:cs="Arial"/>
                <w:i/>
              </w:rPr>
            </w:pPr>
            <w:r w:rsidRPr="00D5788A">
              <w:rPr>
                <w:rFonts w:cs="Arial"/>
                <w:b/>
              </w:rPr>
              <w:t>Promotion Draw Details</w:t>
            </w:r>
          </w:p>
        </w:tc>
        <w:tc>
          <w:tcPr>
            <w:tcW w:w="8081" w:type="dxa"/>
          </w:tcPr>
          <w:p w14:paraId="61AA6D4B" w14:textId="627F2F45" w:rsidR="00A940B0" w:rsidRPr="00D5788A" w:rsidRDefault="00A940B0" w:rsidP="000F1A43">
            <w:pPr>
              <w:spacing w:after="80" w:line="240" w:lineRule="auto"/>
              <w:rPr>
                <w:rFonts w:cs="Arial"/>
                <w:b/>
                <w:bCs/>
              </w:rPr>
            </w:pPr>
            <w:r w:rsidRPr="00D5788A">
              <w:rPr>
                <w:rFonts w:cs="Arial"/>
                <w:b/>
                <w:bCs/>
              </w:rPr>
              <w:t>Minor Prize Draws</w:t>
            </w:r>
          </w:p>
          <w:p w14:paraId="7FE1C926" w14:textId="2722618F" w:rsidR="007F5BEC" w:rsidRPr="00381F13" w:rsidRDefault="00BA7B29" w:rsidP="000F1A43">
            <w:pPr>
              <w:spacing w:after="80" w:line="240" w:lineRule="auto"/>
              <w:rPr>
                <w:rFonts w:cs="Arial"/>
              </w:rPr>
            </w:pPr>
            <w:r w:rsidRPr="00D5788A">
              <w:rPr>
                <w:rFonts w:cs="Arial"/>
              </w:rPr>
              <w:t>9</w:t>
            </w:r>
            <w:r w:rsidR="00A940B0" w:rsidRPr="00381F13">
              <w:rPr>
                <w:rFonts w:cs="Arial"/>
              </w:rPr>
              <w:t xml:space="preserve"> Weekly Prize Draws</w:t>
            </w:r>
            <w:r w:rsidR="00931EA8">
              <w:rPr>
                <w:rFonts w:cs="Arial"/>
              </w:rPr>
              <w:t xml:space="preserve"> (excluding Finals Matches)</w:t>
            </w:r>
            <w:r w:rsidR="007F5BEC" w:rsidRPr="00381F13">
              <w:rPr>
                <w:rFonts w:cs="Arial"/>
              </w:rPr>
              <w:t>:</w:t>
            </w:r>
          </w:p>
          <w:p w14:paraId="1C1438AA" w14:textId="416AB287" w:rsidR="00873BD2" w:rsidRPr="00D5788A" w:rsidRDefault="00873BD2" w:rsidP="007F5BEC">
            <w:pPr>
              <w:pStyle w:val="ListParagraph"/>
              <w:numPr>
                <w:ilvl w:val="0"/>
                <w:numId w:val="14"/>
              </w:numPr>
              <w:spacing w:after="80" w:line="240" w:lineRule="auto"/>
              <w:rPr>
                <w:rFonts w:cs="Arial"/>
              </w:rPr>
            </w:pPr>
            <w:r w:rsidRPr="00D5788A">
              <w:rPr>
                <w:rFonts w:cs="Arial"/>
              </w:rPr>
              <w:t>17 November 2025 (in respect of Qualifying Matches held on 10 November, 14 November and 16 November</w:t>
            </w:r>
            <w:r w:rsidR="00D5788A" w:rsidRPr="00D5788A">
              <w:rPr>
                <w:rFonts w:cs="Arial"/>
              </w:rPr>
              <w:t xml:space="preserve"> 2025</w:t>
            </w:r>
            <w:r w:rsidRPr="00D5788A">
              <w:rPr>
                <w:rFonts w:cs="Arial"/>
              </w:rPr>
              <w:t>)</w:t>
            </w:r>
          </w:p>
          <w:p w14:paraId="498E7CBA" w14:textId="4445434E" w:rsidR="00546ACC" w:rsidRPr="00D5788A" w:rsidRDefault="00FD5EDE" w:rsidP="007F5BEC">
            <w:pPr>
              <w:pStyle w:val="ListParagraph"/>
              <w:numPr>
                <w:ilvl w:val="0"/>
                <w:numId w:val="14"/>
              </w:numPr>
              <w:spacing w:after="80" w:line="240" w:lineRule="auto"/>
              <w:rPr>
                <w:rFonts w:cs="Arial"/>
              </w:rPr>
            </w:pPr>
            <w:r w:rsidRPr="00D5788A">
              <w:rPr>
                <w:rFonts w:cs="Arial"/>
              </w:rPr>
              <w:t>24 November 2025 (in respect of Qualifying Matches</w:t>
            </w:r>
            <w:r w:rsidR="002778AD" w:rsidRPr="00D5788A">
              <w:rPr>
                <w:rFonts w:cs="Arial"/>
              </w:rPr>
              <w:t xml:space="preserve"> on 20 November</w:t>
            </w:r>
            <w:r w:rsidR="00D5788A" w:rsidRPr="00D5788A">
              <w:rPr>
                <w:rFonts w:cs="Arial"/>
              </w:rPr>
              <w:t xml:space="preserve"> and </w:t>
            </w:r>
            <w:r w:rsidR="00546ACC" w:rsidRPr="00D5788A">
              <w:rPr>
                <w:rFonts w:cs="Arial"/>
              </w:rPr>
              <w:t>23 November</w:t>
            </w:r>
            <w:r w:rsidR="00D5788A" w:rsidRPr="00D5788A">
              <w:rPr>
                <w:rFonts w:cs="Arial"/>
              </w:rPr>
              <w:t xml:space="preserve"> 2025</w:t>
            </w:r>
            <w:r w:rsidR="00546ACC" w:rsidRPr="00D5788A">
              <w:rPr>
                <w:rFonts w:cs="Arial"/>
              </w:rPr>
              <w:t>)</w:t>
            </w:r>
          </w:p>
          <w:p w14:paraId="452EC5F4" w14:textId="3033EDFD" w:rsidR="00C73498" w:rsidRPr="00D5788A" w:rsidRDefault="00C73498" w:rsidP="007F5BEC">
            <w:pPr>
              <w:pStyle w:val="ListParagraph"/>
              <w:numPr>
                <w:ilvl w:val="0"/>
                <w:numId w:val="14"/>
              </w:numPr>
              <w:spacing w:after="80" w:line="240" w:lineRule="auto"/>
              <w:rPr>
                <w:rFonts w:cs="Arial"/>
              </w:rPr>
            </w:pPr>
            <w:r w:rsidRPr="00D5788A">
              <w:rPr>
                <w:rFonts w:cs="Arial"/>
              </w:rPr>
              <w:t>2</w:t>
            </w:r>
            <w:r w:rsidR="00671D47" w:rsidRPr="00D5788A">
              <w:rPr>
                <w:rFonts w:cs="Arial"/>
              </w:rPr>
              <w:t xml:space="preserve"> December 2025 (in respect of Qualifying Matches on </w:t>
            </w:r>
            <w:r w:rsidRPr="00D5788A">
              <w:rPr>
                <w:rFonts w:cs="Arial"/>
              </w:rPr>
              <w:t>29 November</w:t>
            </w:r>
            <w:r w:rsidR="00D5788A" w:rsidRPr="00D5788A">
              <w:rPr>
                <w:rFonts w:cs="Arial"/>
              </w:rPr>
              <w:t xml:space="preserve"> and </w:t>
            </w:r>
            <w:r w:rsidRPr="00D5788A">
              <w:rPr>
                <w:rFonts w:cs="Arial"/>
              </w:rPr>
              <w:t>1 December</w:t>
            </w:r>
            <w:r w:rsidR="00D5788A" w:rsidRPr="00D5788A">
              <w:rPr>
                <w:rFonts w:cs="Arial"/>
              </w:rPr>
              <w:t xml:space="preserve"> 2025</w:t>
            </w:r>
            <w:r w:rsidRPr="00D5788A">
              <w:rPr>
                <w:rFonts w:cs="Arial"/>
              </w:rPr>
              <w:t>)</w:t>
            </w:r>
          </w:p>
          <w:p w14:paraId="61D28D38" w14:textId="533DD6E7" w:rsidR="0010467B" w:rsidRPr="00D5788A" w:rsidRDefault="0010467B" w:rsidP="007F5BEC">
            <w:pPr>
              <w:pStyle w:val="ListParagraph"/>
              <w:numPr>
                <w:ilvl w:val="0"/>
                <w:numId w:val="14"/>
              </w:numPr>
              <w:spacing w:after="80" w:line="240" w:lineRule="auto"/>
              <w:rPr>
                <w:rFonts w:cs="Arial"/>
              </w:rPr>
            </w:pPr>
            <w:r w:rsidRPr="00D5788A">
              <w:rPr>
                <w:rFonts w:cs="Arial"/>
              </w:rPr>
              <w:t>8 December 2025 (in respect of Qualifying Matches on 3 December</w:t>
            </w:r>
            <w:r w:rsidR="00D5788A" w:rsidRPr="00D5788A">
              <w:rPr>
                <w:rFonts w:cs="Arial"/>
              </w:rPr>
              <w:t xml:space="preserve"> and </w:t>
            </w:r>
            <w:r w:rsidRPr="00D5788A">
              <w:rPr>
                <w:rFonts w:cs="Arial"/>
              </w:rPr>
              <w:t>6 December</w:t>
            </w:r>
            <w:r w:rsidR="00D5788A" w:rsidRPr="00D5788A">
              <w:rPr>
                <w:rFonts w:cs="Arial"/>
              </w:rPr>
              <w:t xml:space="preserve"> 2025</w:t>
            </w:r>
            <w:r w:rsidRPr="00D5788A">
              <w:rPr>
                <w:rFonts w:cs="Arial"/>
              </w:rPr>
              <w:t>)</w:t>
            </w:r>
          </w:p>
          <w:p w14:paraId="04A924E0" w14:textId="066A4D83" w:rsidR="00211F45" w:rsidRPr="00D5788A" w:rsidRDefault="00FA6A6E" w:rsidP="007F5BEC">
            <w:pPr>
              <w:pStyle w:val="ListParagraph"/>
              <w:numPr>
                <w:ilvl w:val="0"/>
                <w:numId w:val="14"/>
              </w:numPr>
              <w:spacing w:after="80" w:line="240" w:lineRule="auto"/>
              <w:rPr>
                <w:rFonts w:cs="Arial"/>
              </w:rPr>
            </w:pPr>
            <w:r w:rsidRPr="00D5788A">
              <w:rPr>
                <w:rFonts w:cs="Arial"/>
              </w:rPr>
              <w:t>22 December 2025 (in respect of Qualifying Match on 18 December</w:t>
            </w:r>
            <w:r w:rsidR="00D5788A" w:rsidRPr="00D5788A">
              <w:rPr>
                <w:rFonts w:cs="Arial"/>
              </w:rPr>
              <w:t xml:space="preserve"> 2025</w:t>
            </w:r>
            <w:r w:rsidR="00211F45" w:rsidRPr="00D5788A">
              <w:rPr>
                <w:rFonts w:cs="Arial"/>
              </w:rPr>
              <w:t>)</w:t>
            </w:r>
          </w:p>
          <w:p w14:paraId="60B12760" w14:textId="3BD81B89" w:rsidR="000960A9" w:rsidRPr="00D5788A" w:rsidRDefault="00211F45" w:rsidP="007F5BEC">
            <w:pPr>
              <w:pStyle w:val="ListParagraph"/>
              <w:numPr>
                <w:ilvl w:val="0"/>
                <w:numId w:val="14"/>
              </w:numPr>
              <w:spacing w:after="80" w:line="240" w:lineRule="auto"/>
              <w:rPr>
                <w:rFonts w:cs="Arial"/>
              </w:rPr>
            </w:pPr>
            <w:r w:rsidRPr="00D5788A">
              <w:rPr>
                <w:rFonts w:cs="Arial"/>
              </w:rPr>
              <w:t>29 December 2025 (in respect of Qualifying Matches on 23</w:t>
            </w:r>
            <w:r w:rsidR="000960A9" w:rsidRPr="00D5788A">
              <w:rPr>
                <w:rFonts w:cs="Arial"/>
              </w:rPr>
              <w:t xml:space="preserve"> December,</w:t>
            </w:r>
            <w:r w:rsidR="00D5788A" w:rsidRPr="00D5788A">
              <w:rPr>
                <w:rFonts w:cs="Arial"/>
              </w:rPr>
              <w:t xml:space="preserve"> </w:t>
            </w:r>
            <w:r w:rsidR="000960A9" w:rsidRPr="00D5788A">
              <w:rPr>
                <w:rFonts w:cs="Arial"/>
              </w:rPr>
              <w:t>26 December</w:t>
            </w:r>
            <w:r w:rsidR="00D5788A" w:rsidRPr="00D5788A">
              <w:rPr>
                <w:rFonts w:cs="Arial"/>
              </w:rPr>
              <w:t xml:space="preserve"> and</w:t>
            </w:r>
            <w:r w:rsidR="000960A9" w:rsidRPr="00D5788A">
              <w:rPr>
                <w:rFonts w:cs="Arial"/>
              </w:rPr>
              <w:t xml:space="preserve"> 28 December</w:t>
            </w:r>
            <w:r w:rsidR="00D5788A" w:rsidRPr="00D5788A">
              <w:rPr>
                <w:rFonts w:cs="Arial"/>
              </w:rPr>
              <w:t xml:space="preserve"> 2025</w:t>
            </w:r>
            <w:r w:rsidR="000960A9" w:rsidRPr="00D5788A">
              <w:rPr>
                <w:rFonts w:cs="Arial"/>
              </w:rPr>
              <w:t>)</w:t>
            </w:r>
          </w:p>
          <w:p w14:paraId="7EA9C71E" w14:textId="6CA528AA" w:rsidR="00A64AD9" w:rsidRPr="00D5788A" w:rsidRDefault="00A64AD9" w:rsidP="007F5BEC">
            <w:pPr>
              <w:pStyle w:val="ListParagraph"/>
              <w:numPr>
                <w:ilvl w:val="0"/>
                <w:numId w:val="14"/>
              </w:numPr>
              <w:spacing w:after="80" w:line="240" w:lineRule="auto"/>
              <w:rPr>
                <w:rFonts w:cs="Arial"/>
              </w:rPr>
            </w:pPr>
            <w:r w:rsidRPr="00D5788A">
              <w:rPr>
                <w:rFonts w:cs="Arial"/>
              </w:rPr>
              <w:t>5 January 2026 (in respect of Qualifying Matches on 2 January</w:t>
            </w:r>
            <w:r w:rsidR="00D5788A" w:rsidRPr="00D5788A">
              <w:rPr>
                <w:rFonts w:cs="Arial"/>
              </w:rPr>
              <w:t xml:space="preserve"> and</w:t>
            </w:r>
            <w:r w:rsidRPr="00D5788A">
              <w:rPr>
                <w:rFonts w:cs="Arial"/>
              </w:rPr>
              <w:t xml:space="preserve"> 4 January</w:t>
            </w:r>
            <w:r w:rsidR="00D5788A" w:rsidRPr="00D5788A">
              <w:rPr>
                <w:rFonts w:cs="Arial"/>
              </w:rPr>
              <w:t xml:space="preserve"> 2026</w:t>
            </w:r>
            <w:r w:rsidRPr="00D5788A">
              <w:rPr>
                <w:rFonts w:cs="Arial"/>
              </w:rPr>
              <w:t>)</w:t>
            </w:r>
          </w:p>
          <w:p w14:paraId="09A00936" w14:textId="1715F00E" w:rsidR="006B263D" w:rsidRPr="00D5788A" w:rsidRDefault="006B263D" w:rsidP="007F5BEC">
            <w:pPr>
              <w:pStyle w:val="ListParagraph"/>
              <w:numPr>
                <w:ilvl w:val="0"/>
                <w:numId w:val="14"/>
              </w:numPr>
              <w:spacing w:after="80" w:line="240" w:lineRule="auto"/>
              <w:rPr>
                <w:rFonts w:cs="Arial"/>
              </w:rPr>
            </w:pPr>
            <w:r w:rsidRPr="00D5788A">
              <w:rPr>
                <w:rFonts w:cs="Arial"/>
              </w:rPr>
              <w:t xml:space="preserve">12 </w:t>
            </w:r>
            <w:r w:rsidR="00153D2E" w:rsidRPr="00D5788A">
              <w:rPr>
                <w:rFonts w:cs="Arial"/>
              </w:rPr>
              <w:t>January</w:t>
            </w:r>
            <w:r w:rsidRPr="00D5788A">
              <w:rPr>
                <w:rFonts w:cs="Arial"/>
              </w:rPr>
              <w:t xml:space="preserve"> 2026 (in respect of Qualifying Matches on 8 January</w:t>
            </w:r>
            <w:r w:rsidR="00D5788A" w:rsidRPr="00D5788A">
              <w:rPr>
                <w:rFonts w:cs="Arial"/>
              </w:rPr>
              <w:t xml:space="preserve"> and</w:t>
            </w:r>
            <w:r w:rsidRPr="00D5788A">
              <w:rPr>
                <w:rFonts w:cs="Arial"/>
              </w:rPr>
              <w:t xml:space="preserve"> 10 January</w:t>
            </w:r>
            <w:r w:rsidR="00D5788A" w:rsidRPr="00D5788A">
              <w:rPr>
                <w:rFonts w:cs="Arial"/>
              </w:rPr>
              <w:t xml:space="preserve"> 2026</w:t>
            </w:r>
            <w:r w:rsidRPr="00D5788A">
              <w:rPr>
                <w:rFonts w:cs="Arial"/>
              </w:rPr>
              <w:t>)</w:t>
            </w:r>
          </w:p>
          <w:p w14:paraId="683DE71F" w14:textId="3FA70AF3" w:rsidR="00BA7B29" w:rsidRDefault="006B263D" w:rsidP="007F5BEC">
            <w:pPr>
              <w:pStyle w:val="ListParagraph"/>
              <w:numPr>
                <w:ilvl w:val="0"/>
                <w:numId w:val="14"/>
              </w:numPr>
              <w:spacing w:after="80" w:line="240" w:lineRule="auto"/>
              <w:rPr>
                <w:rFonts w:cs="Arial"/>
              </w:rPr>
            </w:pPr>
            <w:r w:rsidRPr="00D5788A">
              <w:rPr>
                <w:rFonts w:cs="Arial"/>
              </w:rPr>
              <w:t xml:space="preserve">19 January 2026 (in respect of Qualifying Matches on </w:t>
            </w:r>
            <w:r w:rsidR="003A47EF" w:rsidRPr="00D5788A">
              <w:rPr>
                <w:rFonts w:cs="Arial"/>
              </w:rPr>
              <w:t>13 January</w:t>
            </w:r>
            <w:r w:rsidR="00D5788A" w:rsidRPr="00D5788A">
              <w:rPr>
                <w:rFonts w:cs="Arial"/>
              </w:rPr>
              <w:t xml:space="preserve"> and</w:t>
            </w:r>
            <w:r w:rsidR="003A47EF" w:rsidRPr="00D5788A">
              <w:rPr>
                <w:rFonts w:cs="Arial"/>
              </w:rPr>
              <w:t xml:space="preserve"> 17 January</w:t>
            </w:r>
            <w:r w:rsidR="00D5788A" w:rsidRPr="00D5788A">
              <w:rPr>
                <w:rFonts w:cs="Arial"/>
              </w:rPr>
              <w:t xml:space="preserve"> 2026</w:t>
            </w:r>
            <w:r w:rsidR="00BA7B29" w:rsidRPr="00D5788A">
              <w:rPr>
                <w:rFonts w:cs="Arial"/>
              </w:rPr>
              <w:t>)</w:t>
            </w:r>
          </w:p>
          <w:p w14:paraId="6AB5A1AD" w14:textId="77777777" w:rsidR="00077532" w:rsidRPr="00D5788A" w:rsidRDefault="00BA7B29" w:rsidP="00BA7B29">
            <w:pPr>
              <w:spacing w:after="80" w:line="240" w:lineRule="auto"/>
              <w:rPr>
                <w:rFonts w:cs="Arial"/>
                <w:b/>
                <w:bCs/>
              </w:rPr>
            </w:pPr>
            <w:r w:rsidRPr="00D5788A">
              <w:rPr>
                <w:rFonts w:cs="Arial"/>
                <w:b/>
                <w:bCs/>
              </w:rPr>
              <w:t>Major Prize Draw</w:t>
            </w:r>
          </w:p>
          <w:p w14:paraId="5B6A7B9A" w14:textId="0CA694F2" w:rsidR="000F1A43" w:rsidRPr="00D5788A" w:rsidRDefault="00132F5C" w:rsidP="00BA7B29">
            <w:pPr>
              <w:spacing w:after="80" w:line="240" w:lineRule="auto"/>
              <w:rPr>
                <w:rFonts w:cs="Arial"/>
              </w:rPr>
            </w:pPr>
            <w:r w:rsidRPr="00D5788A">
              <w:rPr>
                <w:rFonts w:cs="Arial"/>
              </w:rPr>
              <w:t>Date: 4 February 2026</w:t>
            </w:r>
            <w:r w:rsidR="00D5788A" w:rsidRPr="00D5788A">
              <w:rPr>
                <w:rFonts w:cs="Arial"/>
              </w:rPr>
              <w:t xml:space="preserve"> (one winner)</w:t>
            </w:r>
          </w:p>
        </w:tc>
      </w:tr>
      <w:tr w:rsidR="000F1A43" w:rsidRPr="00D5788A" w14:paraId="5B6A7B9E" w14:textId="77777777" w:rsidTr="00C4740E">
        <w:tc>
          <w:tcPr>
            <w:tcW w:w="2704" w:type="dxa"/>
            <w:vMerge/>
          </w:tcPr>
          <w:p w14:paraId="5B6A7B9C" w14:textId="77777777" w:rsidR="000F1A43" w:rsidRPr="00D5788A" w:rsidRDefault="000F1A43" w:rsidP="000F1A43">
            <w:pPr>
              <w:spacing w:after="80" w:line="240" w:lineRule="auto"/>
              <w:ind w:left="45"/>
              <w:rPr>
                <w:rFonts w:cs="Arial"/>
                <w:b/>
              </w:rPr>
            </w:pPr>
          </w:p>
        </w:tc>
        <w:tc>
          <w:tcPr>
            <w:tcW w:w="8081" w:type="dxa"/>
          </w:tcPr>
          <w:p w14:paraId="5B6A7B9D" w14:textId="72FFB46D" w:rsidR="000F1A43" w:rsidRPr="00D5788A" w:rsidRDefault="000F1A43" w:rsidP="000F1A43">
            <w:pPr>
              <w:spacing w:after="80" w:line="240" w:lineRule="auto"/>
              <w:rPr>
                <w:rFonts w:cs="Arial"/>
              </w:rPr>
            </w:pPr>
            <w:r w:rsidRPr="00D5788A">
              <w:rPr>
                <w:rFonts w:cs="Arial"/>
              </w:rPr>
              <w:t xml:space="preserve">Time: </w:t>
            </w:r>
            <w:r w:rsidR="00132F5C" w:rsidRPr="00D5788A">
              <w:rPr>
                <w:rFonts w:cs="Arial"/>
              </w:rPr>
              <w:t>11.00am</w:t>
            </w:r>
            <w:r w:rsidR="00D5788A" w:rsidRPr="00D5788A">
              <w:rPr>
                <w:rFonts w:cs="Arial"/>
              </w:rPr>
              <w:t xml:space="preserve"> in each case</w:t>
            </w:r>
          </w:p>
        </w:tc>
      </w:tr>
      <w:tr w:rsidR="000F1A43" w:rsidRPr="00D5788A" w14:paraId="5B6A7BA1" w14:textId="77777777" w:rsidTr="00C4740E">
        <w:tc>
          <w:tcPr>
            <w:tcW w:w="2704" w:type="dxa"/>
            <w:vMerge/>
          </w:tcPr>
          <w:p w14:paraId="5B6A7B9F" w14:textId="77777777" w:rsidR="000F1A43" w:rsidRPr="00D5788A" w:rsidRDefault="000F1A43" w:rsidP="000F1A43">
            <w:pPr>
              <w:spacing w:after="80" w:line="240" w:lineRule="auto"/>
              <w:ind w:left="45"/>
              <w:rPr>
                <w:rFonts w:cs="Arial"/>
                <w:b/>
              </w:rPr>
            </w:pPr>
          </w:p>
        </w:tc>
        <w:tc>
          <w:tcPr>
            <w:tcW w:w="8081" w:type="dxa"/>
          </w:tcPr>
          <w:p w14:paraId="5B6A7BA0" w14:textId="6237841D" w:rsidR="000F1A43" w:rsidRPr="00D5788A" w:rsidRDefault="000F1A43" w:rsidP="000F1A43">
            <w:pPr>
              <w:spacing w:after="80" w:line="240" w:lineRule="auto"/>
              <w:rPr>
                <w:rFonts w:cs="Arial"/>
              </w:rPr>
            </w:pPr>
            <w:r w:rsidRPr="00D5788A">
              <w:rPr>
                <w:rFonts w:cs="Arial"/>
              </w:rPr>
              <w:t xml:space="preserve">Location: </w:t>
            </w:r>
            <w:r w:rsidR="00EF466B" w:rsidRPr="00D5788A">
              <w:rPr>
                <w:rFonts w:cs="Arial"/>
              </w:rPr>
              <w:t>CitiPower Centre, Lakeside Drive, St Kilda, VIC, 3182</w:t>
            </w:r>
          </w:p>
        </w:tc>
      </w:tr>
      <w:tr w:rsidR="000F1A43" w:rsidRPr="00D5788A" w14:paraId="5B6A7BA4" w14:textId="77777777" w:rsidTr="00C4740E">
        <w:tc>
          <w:tcPr>
            <w:tcW w:w="2704" w:type="dxa"/>
            <w:vMerge/>
            <w:tcBorders>
              <w:bottom w:val="single" w:sz="4" w:space="0" w:color="auto"/>
            </w:tcBorders>
          </w:tcPr>
          <w:p w14:paraId="5B6A7BA2" w14:textId="77777777" w:rsidR="000F1A43" w:rsidRPr="00D5788A" w:rsidRDefault="000F1A43" w:rsidP="000F1A43">
            <w:pPr>
              <w:spacing w:after="80" w:line="240" w:lineRule="auto"/>
              <w:ind w:left="45"/>
              <w:rPr>
                <w:rFonts w:cs="Arial"/>
                <w:b/>
              </w:rPr>
            </w:pPr>
          </w:p>
        </w:tc>
        <w:tc>
          <w:tcPr>
            <w:tcW w:w="8081" w:type="dxa"/>
          </w:tcPr>
          <w:p w14:paraId="5B6A7BA3" w14:textId="52366FF8" w:rsidR="000F1A43" w:rsidRPr="00D5788A" w:rsidRDefault="000F1A43" w:rsidP="000F1A43">
            <w:pPr>
              <w:spacing w:after="80" w:line="240" w:lineRule="auto"/>
              <w:rPr>
                <w:rFonts w:cs="Arial"/>
              </w:rPr>
            </w:pPr>
            <w:r w:rsidRPr="00D5788A">
              <w:rPr>
                <w:rFonts w:cs="Arial"/>
              </w:rPr>
              <w:t xml:space="preserve">Draw Method: </w:t>
            </w:r>
            <w:r w:rsidRPr="00381F13">
              <w:rPr>
                <w:rFonts w:cs="Arial"/>
              </w:rPr>
              <w:t>Electronic selection</w:t>
            </w:r>
          </w:p>
        </w:tc>
      </w:tr>
      <w:tr w:rsidR="001C6FA7" w:rsidRPr="00D5788A" w14:paraId="5B6A7BB7" w14:textId="77777777" w:rsidTr="00C4740E">
        <w:tc>
          <w:tcPr>
            <w:tcW w:w="2704" w:type="dxa"/>
          </w:tcPr>
          <w:p w14:paraId="5ABF1335" w14:textId="7A1BEEC8" w:rsidR="001C6FA7" w:rsidRPr="00D5788A" w:rsidRDefault="001C6FA7" w:rsidP="001C6FA7">
            <w:pPr>
              <w:spacing w:after="80" w:line="240" w:lineRule="auto"/>
              <w:ind w:left="45"/>
              <w:rPr>
                <w:rFonts w:cs="Arial"/>
                <w:b/>
              </w:rPr>
            </w:pPr>
            <w:r w:rsidRPr="00D5788A">
              <w:rPr>
                <w:rFonts w:cs="Arial"/>
                <w:b/>
              </w:rPr>
              <w:t>Prize Details</w:t>
            </w:r>
          </w:p>
          <w:p w14:paraId="5B6A7BA5" w14:textId="53E8CEE5" w:rsidR="001C6FA7" w:rsidRPr="00D5788A" w:rsidRDefault="001C6FA7" w:rsidP="001C6FA7">
            <w:pPr>
              <w:spacing w:after="80" w:line="240" w:lineRule="auto"/>
              <w:ind w:left="45"/>
              <w:rPr>
                <w:rFonts w:cs="Arial"/>
                <w:b/>
              </w:rPr>
            </w:pPr>
          </w:p>
        </w:tc>
        <w:tc>
          <w:tcPr>
            <w:tcW w:w="8081" w:type="dxa"/>
          </w:tcPr>
          <w:tbl>
            <w:tblPr>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2168"/>
              <w:gridCol w:w="1095"/>
              <w:gridCol w:w="2836"/>
            </w:tblGrid>
            <w:tr w:rsidR="001C6FA7" w:rsidRPr="00D5788A" w14:paraId="37EE2C05" w14:textId="77777777" w:rsidTr="0054362A">
              <w:tc>
                <w:tcPr>
                  <w:tcW w:w="1118" w:type="pct"/>
                </w:tcPr>
                <w:p w14:paraId="0BC237C4" w14:textId="77777777" w:rsidR="001C6FA7" w:rsidRPr="00D5788A" w:rsidRDefault="001C6FA7" w:rsidP="001C6FA7">
                  <w:pPr>
                    <w:spacing w:before="60" w:after="60" w:line="240" w:lineRule="auto"/>
                    <w:rPr>
                      <w:rFonts w:cs="Arial"/>
                      <w:b/>
                    </w:rPr>
                  </w:pPr>
                  <w:r w:rsidRPr="00D5788A">
                    <w:rPr>
                      <w:rFonts w:cs="Arial"/>
                      <w:b/>
                    </w:rPr>
                    <w:t>Type</w:t>
                  </w:r>
                </w:p>
              </w:tc>
              <w:tc>
                <w:tcPr>
                  <w:tcW w:w="1380" w:type="pct"/>
                </w:tcPr>
                <w:p w14:paraId="34E223DC" w14:textId="77777777" w:rsidR="001C6FA7" w:rsidRPr="00D5788A" w:rsidRDefault="001C6FA7" w:rsidP="001C6FA7">
                  <w:pPr>
                    <w:spacing w:before="60" w:after="60" w:line="240" w:lineRule="auto"/>
                    <w:rPr>
                      <w:rFonts w:cs="Arial"/>
                      <w:b/>
                    </w:rPr>
                  </w:pPr>
                  <w:r w:rsidRPr="00D5788A">
                    <w:rPr>
                      <w:rFonts w:cs="Arial"/>
                      <w:b/>
                    </w:rPr>
                    <w:t>Prize(s)</w:t>
                  </w:r>
                </w:p>
              </w:tc>
              <w:tc>
                <w:tcPr>
                  <w:tcW w:w="697" w:type="pct"/>
                </w:tcPr>
                <w:p w14:paraId="6286779A" w14:textId="77777777" w:rsidR="001C6FA7" w:rsidRPr="00D5788A" w:rsidRDefault="001C6FA7" w:rsidP="001C6FA7">
                  <w:pPr>
                    <w:spacing w:before="60" w:after="60" w:line="240" w:lineRule="auto"/>
                    <w:rPr>
                      <w:rFonts w:cs="Arial"/>
                      <w:b/>
                    </w:rPr>
                  </w:pPr>
                  <w:r w:rsidRPr="00D5788A">
                    <w:rPr>
                      <w:rFonts w:cs="Arial"/>
                      <w:b/>
                    </w:rPr>
                    <w:t>No. Available</w:t>
                  </w:r>
                </w:p>
              </w:tc>
              <w:tc>
                <w:tcPr>
                  <w:tcW w:w="1805" w:type="pct"/>
                </w:tcPr>
                <w:p w14:paraId="5BA73020" w14:textId="77777777" w:rsidR="001C6FA7" w:rsidRPr="00D5788A" w:rsidRDefault="001C6FA7" w:rsidP="001C6FA7">
                  <w:pPr>
                    <w:spacing w:before="60" w:after="60" w:line="240" w:lineRule="auto"/>
                    <w:rPr>
                      <w:rFonts w:cs="Arial"/>
                      <w:b/>
                    </w:rPr>
                  </w:pPr>
                  <w:r w:rsidRPr="00D5788A">
                    <w:rPr>
                      <w:rFonts w:cs="Arial"/>
                      <w:b/>
                    </w:rPr>
                    <w:t>Value of Prize (RRP)</w:t>
                  </w:r>
                </w:p>
              </w:tc>
            </w:tr>
            <w:tr w:rsidR="001C6FA7" w:rsidRPr="00D5788A" w14:paraId="45BCBF6F" w14:textId="77777777" w:rsidTr="0054362A">
              <w:trPr>
                <w:trHeight w:val="1207"/>
              </w:trPr>
              <w:tc>
                <w:tcPr>
                  <w:tcW w:w="1118" w:type="pct"/>
                </w:tcPr>
                <w:p w14:paraId="471B80FA" w14:textId="1D2C0557" w:rsidR="001C6FA7" w:rsidRPr="00D5788A" w:rsidDel="00BA21E4" w:rsidRDefault="001C6FA7" w:rsidP="001C6FA7">
                  <w:pPr>
                    <w:spacing w:before="60" w:after="60" w:line="240" w:lineRule="auto"/>
                    <w:rPr>
                      <w:rFonts w:cs="Arial"/>
                    </w:rPr>
                  </w:pPr>
                  <w:r w:rsidRPr="00D5788A">
                    <w:rPr>
                      <w:rFonts w:cs="Arial"/>
                    </w:rPr>
                    <w:t>Minor Prize –17 November 2025 Draw</w:t>
                  </w:r>
                </w:p>
              </w:tc>
              <w:tc>
                <w:tcPr>
                  <w:tcW w:w="1380" w:type="pct"/>
                </w:tcPr>
                <w:p w14:paraId="052FC367" w14:textId="77777777" w:rsidR="001C6FA7" w:rsidRPr="00D5788A" w:rsidRDefault="001C6FA7" w:rsidP="001C6FA7">
                  <w:pPr>
                    <w:spacing w:before="60" w:after="60" w:line="240" w:lineRule="auto"/>
                    <w:rPr>
                      <w:rFonts w:cs="Arial"/>
                    </w:rPr>
                  </w:pPr>
                  <w:r w:rsidRPr="00D5788A">
                    <w:rPr>
                      <w:rFonts w:cs="Arial"/>
                    </w:rPr>
                    <w:t>2 base W/BBL Stars memberships</w:t>
                  </w:r>
                </w:p>
              </w:tc>
              <w:tc>
                <w:tcPr>
                  <w:tcW w:w="697" w:type="pct"/>
                </w:tcPr>
                <w:p w14:paraId="1467EBF6" w14:textId="7067B44D" w:rsidR="001C6FA7" w:rsidRPr="00D5788A" w:rsidDel="007C496E" w:rsidRDefault="00434C24" w:rsidP="001C6FA7">
                  <w:pPr>
                    <w:spacing w:before="60" w:after="60" w:line="240" w:lineRule="auto"/>
                    <w:rPr>
                      <w:rFonts w:cs="Arial"/>
                    </w:rPr>
                  </w:pPr>
                  <w:r w:rsidRPr="00D5788A">
                    <w:rPr>
                      <w:rFonts w:cs="Arial"/>
                    </w:rPr>
                    <w:t>5</w:t>
                  </w:r>
                </w:p>
              </w:tc>
              <w:tc>
                <w:tcPr>
                  <w:tcW w:w="1805" w:type="pct"/>
                  <w:vMerge w:val="restart"/>
                </w:tcPr>
                <w:p w14:paraId="71D3EFEA" w14:textId="318F065D" w:rsidR="001C6FA7" w:rsidRPr="00D5788A" w:rsidRDefault="001C6FA7" w:rsidP="001C6FA7">
                  <w:pPr>
                    <w:spacing w:before="60" w:after="60" w:line="240" w:lineRule="auto"/>
                    <w:rPr>
                      <w:rFonts w:cs="Arial"/>
                    </w:rPr>
                  </w:pPr>
                  <w:r w:rsidRPr="00D5788A">
                    <w:rPr>
                      <w:rFonts w:cs="Arial"/>
                    </w:rPr>
                    <w:t>x80 GA memberships = $</w:t>
                  </w:r>
                  <w:r w:rsidR="006564C2" w:rsidRPr="00D5788A">
                    <w:rPr>
                      <w:rFonts w:cs="Arial"/>
                    </w:rPr>
                    <w:t>1,650</w:t>
                  </w:r>
                </w:p>
                <w:p w14:paraId="6AA7E302" w14:textId="3081B5DC" w:rsidR="001C6FA7" w:rsidRPr="00D5788A" w:rsidRDefault="003C232C" w:rsidP="001C6FA7">
                  <w:pPr>
                    <w:spacing w:before="60" w:after="60" w:line="240" w:lineRule="auto"/>
                    <w:rPr>
                      <w:rFonts w:cs="Arial"/>
                    </w:rPr>
                  </w:pPr>
                  <w:r>
                    <w:rPr>
                      <w:rFonts w:cs="Arial"/>
                    </w:rPr>
                    <w:t>x</w:t>
                  </w:r>
                  <w:r w:rsidR="00431E91" w:rsidRPr="00D5788A">
                    <w:rPr>
                      <w:rFonts w:cs="Arial"/>
                    </w:rPr>
                    <w:t>6</w:t>
                  </w:r>
                  <w:r w:rsidR="001C6FA7" w:rsidRPr="00D5788A">
                    <w:rPr>
                      <w:rFonts w:cs="Arial"/>
                    </w:rPr>
                    <w:t>0 GA tickets = $</w:t>
                  </w:r>
                  <w:r w:rsidR="00431E91" w:rsidRPr="00D5788A">
                    <w:rPr>
                      <w:rFonts w:cs="Arial"/>
                    </w:rPr>
                    <w:t>1500</w:t>
                  </w:r>
                </w:p>
              </w:tc>
            </w:tr>
            <w:tr w:rsidR="001C6FA7" w:rsidRPr="00D5788A" w14:paraId="65CF3B50" w14:textId="77777777" w:rsidTr="0054362A">
              <w:trPr>
                <w:trHeight w:val="582"/>
              </w:trPr>
              <w:tc>
                <w:tcPr>
                  <w:tcW w:w="1118" w:type="pct"/>
                </w:tcPr>
                <w:p w14:paraId="7508DAE4" w14:textId="6D583FFF" w:rsidR="001C6FA7" w:rsidRPr="00D5788A" w:rsidRDefault="001C6FA7" w:rsidP="001C6FA7">
                  <w:pPr>
                    <w:spacing w:before="60" w:after="60" w:line="240" w:lineRule="auto"/>
                    <w:rPr>
                      <w:rFonts w:cs="Arial"/>
                    </w:rPr>
                  </w:pPr>
                  <w:r w:rsidRPr="00D5788A">
                    <w:rPr>
                      <w:rFonts w:cs="Arial"/>
                    </w:rPr>
                    <w:t>Minor Prize – 24 November 2025 Draw</w:t>
                  </w:r>
                </w:p>
              </w:tc>
              <w:tc>
                <w:tcPr>
                  <w:tcW w:w="1380" w:type="pct"/>
                </w:tcPr>
                <w:p w14:paraId="0B363329" w14:textId="52614344" w:rsidR="001C6FA7" w:rsidRPr="00D5788A" w:rsidDel="00BA21E4" w:rsidRDefault="00582296" w:rsidP="001C6FA7">
                  <w:pPr>
                    <w:spacing w:before="60" w:after="60" w:line="240" w:lineRule="auto"/>
                    <w:rPr>
                      <w:rFonts w:cs="Arial"/>
                    </w:rPr>
                  </w:pPr>
                  <w:r w:rsidRPr="00D5788A">
                    <w:rPr>
                      <w:rFonts w:cs="Arial"/>
                    </w:rPr>
                    <w:t>Double pass to a select Stars game at the MCG</w:t>
                  </w:r>
                  <w:r w:rsidRPr="00D5788A" w:rsidDel="00BA21E4">
                    <w:rPr>
                      <w:rFonts w:cs="Arial"/>
                    </w:rPr>
                    <w:t xml:space="preserve"> </w:t>
                  </w:r>
                </w:p>
              </w:tc>
              <w:tc>
                <w:tcPr>
                  <w:tcW w:w="697" w:type="pct"/>
                </w:tcPr>
                <w:p w14:paraId="39556BCF" w14:textId="34EA80DD" w:rsidR="001C6FA7" w:rsidRPr="00D5788A" w:rsidDel="007C496E" w:rsidRDefault="00C4661B" w:rsidP="001C6FA7">
                  <w:pPr>
                    <w:spacing w:before="60" w:after="60" w:line="240" w:lineRule="auto"/>
                    <w:rPr>
                      <w:rFonts w:cs="Arial"/>
                    </w:rPr>
                  </w:pPr>
                  <w:r w:rsidRPr="00D5788A">
                    <w:rPr>
                      <w:rFonts w:cs="Arial"/>
                    </w:rPr>
                    <w:t>5</w:t>
                  </w:r>
                </w:p>
              </w:tc>
              <w:tc>
                <w:tcPr>
                  <w:tcW w:w="1805" w:type="pct"/>
                  <w:vMerge/>
                </w:tcPr>
                <w:p w14:paraId="1D15BBB8" w14:textId="77777777" w:rsidR="001C6FA7" w:rsidRPr="00D5788A" w:rsidDel="007C496E" w:rsidRDefault="001C6FA7" w:rsidP="001C6FA7">
                  <w:pPr>
                    <w:spacing w:before="60" w:after="60" w:line="240" w:lineRule="auto"/>
                    <w:rPr>
                      <w:rFonts w:cs="Arial"/>
                    </w:rPr>
                  </w:pPr>
                </w:p>
              </w:tc>
            </w:tr>
            <w:tr w:rsidR="001C6FA7" w:rsidRPr="00D5788A" w14:paraId="7909726E" w14:textId="77777777" w:rsidTr="0054362A">
              <w:trPr>
                <w:trHeight w:val="582"/>
              </w:trPr>
              <w:tc>
                <w:tcPr>
                  <w:tcW w:w="1118" w:type="pct"/>
                </w:tcPr>
                <w:p w14:paraId="5A23521D" w14:textId="5CBC4826" w:rsidR="001C6FA7" w:rsidRPr="00D5788A" w:rsidRDefault="001C6FA7" w:rsidP="001C6FA7">
                  <w:pPr>
                    <w:spacing w:before="60" w:after="60" w:line="240" w:lineRule="auto"/>
                    <w:rPr>
                      <w:rFonts w:cs="Arial"/>
                    </w:rPr>
                  </w:pPr>
                  <w:r w:rsidRPr="00D5788A">
                    <w:rPr>
                      <w:rFonts w:cs="Arial"/>
                    </w:rPr>
                    <w:t xml:space="preserve">Minor Prize – </w:t>
                  </w:r>
                  <w:r w:rsidR="00153D2E" w:rsidRPr="00D5788A">
                    <w:rPr>
                      <w:rFonts w:cs="Arial"/>
                    </w:rPr>
                    <w:t>2 December 2025</w:t>
                  </w:r>
                  <w:r w:rsidRPr="00D5788A">
                    <w:rPr>
                      <w:rFonts w:cs="Arial"/>
                    </w:rPr>
                    <w:t xml:space="preserve"> Draw</w:t>
                  </w:r>
                </w:p>
              </w:tc>
              <w:tc>
                <w:tcPr>
                  <w:tcW w:w="1380" w:type="pct"/>
                </w:tcPr>
                <w:p w14:paraId="18120B83" w14:textId="77777777" w:rsidR="001C6FA7" w:rsidRPr="00D5788A" w:rsidDel="00BA21E4" w:rsidRDefault="001C6FA7" w:rsidP="001C6FA7">
                  <w:pPr>
                    <w:spacing w:before="60" w:after="60" w:line="240" w:lineRule="auto"/>
                    <w:rPr>
                      <w:rFonts w:cs="Arial"/>
                    </w:rPr>
                  </w:pPr>
                  <w:r w:rsidRPr="00D5788A">
                    <w:rPr>
                      <w:rFonts w:cs="Arial"/>
                    </w:rPr>
                    <w:t>Double pass to a select Stars game at the MCG</w:t>
                  </w:r>
                </w:p>
              </w:tc>
              <w:tc>
                <w:tcPr>
                  <w:tcW w:w="697" w:type="pct"/>
                </w:tcPr>
                <w:p w14:paraId="0750666D" w14:textId="46C984C4" w:rsidR="001C6FA7" w:rsidRPr="00D5788A" w:rsidDel="007C496E" w:rsidRDefault="00C4661B" w:rsidP="001C6FA7">
                  <w:pPr>
                    <w:spacing w:before="60" w:after="60" w:line="240" w:lineRule="auto"/>
                    <w:rPr>
                      <w:rFonts w:cs="Arial"/>
                    </w:rPr>
                  </w:pPr>
                  <w:r w:rsidRPr="00D5788A">
                    <w:rPr>
                      <w:rFonts w:cs="Arial"/>
                    </w:rPr>
                    <w:t>5</w:t>
                  </w:r>
                </w:p>
              </w:tc>
              <w:tc>
                <w:tcPr>
                  <w:tcW w:w="1805" w:type="pct"/>
                  <w:vMerge/>
                </w:tcPr>
                <w:p w14:paraId="3276222A" w14:textId="77777777" w:rsidR="001C6FA7" w:rsidRPr="00D5788A" w:rsidDel="007C496E" w:rsidRDefault="001C6FA7" w:rsidP="001C6FA7">
                  <w:pPr>
                    <w:spacing w:before="60" w:after="60" w:line="240" w:lineRule="auto"/>
                    <w:rPr>
                      <w:rFonts w:cs="Arial"/>
                    </w:rPr>
                  </w:pPr>
                </w:p>
              </w:tc>
            </w:tr>
            <w:tr w:rsidR="001C6FA7" w:rsidRPr="00D5788A" w14:paraId="468B8A0E" w14:textId="77777777" w:rsidTr="0054362A">
              <w:trPr>
                <w:trHeight w:val="582"/>
              </w:trPr>
              <w:tc>
                <w:tcPr>
                  <w:tcW w:w="1118" w:type="pct"/>
                </w:tcPr>
                <w:p w14:paraId="7A77E99B" w14:textId="6054145C" w:rsidR="001C6FA7" w:rsidRPr="00D5788A" w:rsidRDefault="001C6FA7" w:rsidP="001C6FA7">
                  <w:pPr>
                    <w:spacing w:before="60" w:after="60" w:line="240" w:lineRule="auto"/>
                    <w:rPr>
                      <w:rFonts w:cs="Arial"/>
                    </w:rPr>
                  </w:pPr>
                  <w:r w:rsidRPr="00D5788A">
                    <w:rPr>
                      <w:rFonts w:cs="Arial"/>
                    </w:rPr>
                    <w:t xml:space="preserve">Minor Prize – </w:t>
                  </w:r>
                  <w:r w:rsidR="00153D2E" w:rsidRPr="00D5788A">
                    <w:rPr>
                      <w:rFonts w:cs="Arial"/>
                    </w:rPr>
                    <w:t>8</w:t>
                  </w:r>
                  <w:r w:rsidRPr="00D5788A">
                    <w:rPr>
                      <w:rFonts w:cs="Arial"/>
                    </w:rPr>
                    <w:t xml:space="preserve"> December 202</w:t>
                  </w:r>
                  <w:r w:rsidR="00153D2E" w:rsidRPr="00D5788A">
                    <w:rPr>
                      <w:rFonts w:cs="Arial"/>
                    </w:rPr>
                    <w:t>5</w:t>
                  </w:r>
                  <w:r w:rsidRPr="00D5788A">
                    <w:rPr>
                      <w:rFonts w:cs="Arial"/>
                    </w:rPr>
                    <w:t xml:space="preserve"> Draw</w:t>
                  </w:r>
                </w:p>
              </w:tc>
              <w:tc>
                <w:tcPr>
                  <w:tcW w:w="1380" w:type="pct"/>
                </w:tcPr>
                <w:p w14:paraId="6549E50E" w14:textId="19589C14" w:rsidR="001C6FA7" w:rsidRPr="00D5788A" w:rsidRDefault="001C6FA7" w:rsidP="001C6FA7">
                  <w:pPr>
                    <w:spacing w:before="60" w:after="60" w:line="240" w:lineRule="auto"/>
                    <w:rPr>
                      <w:rFonts w:cs="Arial"/>
                    </w:rPr>
                  </w:pPr>
                  <w:r w:rsidRPr="00D5788A">
                    <w:rPr>
                      <w:rFonts w:cs="Arial"/>
                    </w:rPr>
                    <w:t xml:space="preserve">Double pass </w:t>
                  </w:r>
                  <w:r w:rsidR="0094092D" w:rsidRPr="00D5788A">
                    <w:rPr>
                      <w:rFonts w:cs="Arial"/>
                    </w:rPr>
                    <w:t xml:space="preserve">to the Melbourne Stars v Melbourne Renegades </w:t>
                  </w:r>
                  <w:r w:rsidR="00AE32CA" w:rsidRPr="00D5788A">
                    <w:rPr>
                      <w:rFonts w:cs="Arial"/>
                    </w:rPr>
                    <w:t>4 January at the MCG</w:t>
                  </w:r>
                </w:p>
              </w:tc>
              <w:tc>
                <w:tcPr>
                  <w:tcW w:w="697" w:type="pct"/>
                </w:tcPr>
                <w:p w14:paraId="5EE52CC4" w14:textId="3774D6B7" w:rsidR="001C6FA7" w:rsidRPr="00D5788A" w:rsidRDefault="00C4661B" w:rsidP="001C6FA7">
                  <w:pPr>
                    <w:spacing w:before="60" w:after="60" w:line="240" w:lineRule="auto"/>
                    <w:rPr>
                      <w:rFonts w:cs="Arial"/>
                    </w:rPr>
                  </w:pPr>
                  <w:r w:rsidRPr="00D5788A">
                    <w:rPr>
                      <w:rFonts w:cs="Arial"/>
                    </w:rPr>
                    <w:t>5</w:t>
                  </w:r>
                </w:p>
              </w:tc>
              <w:tc>
                <w:tcPr>
                  <w:tcW w:w="1805" w:type="pct"/>
                  <w:vMerge/>
                </w:tcPr>
                <w:p w14:paraId="18F33D83" w14:textId="77777777" w:rsidR="001C6FA7" w:rsidRPr="00D5788A" w:rsidDel="007C496E" w:rsidRDefault="001C6FA7" w:rsidP="001C6FA7">
                  <w:pPr>
                    <w:spacing w:before="60" w:after="60" w:line="240" w:lineRule="auto"/>
                    <w:rPr>
                      <w:rFonts w:cs="Arial"/>
                    </w:rPr>
                  </w:pPr>
                </w:p>
              </w:tc>
            </w:tr>
            <w:tr w:rsidR="001C6FA7" w:rsidRPr="00D5788A" w14:paraId="4BD261AA" w14:textId="77777777" w:rsidTr="0054362A">
              <w:trPr>
                <w:trHeight w:val="582"/>
              </w:trPr>
              <w:tc>
                <w:tcPr>
                  <w:tcW w:w="1118" w:type="pct"/>
                </w:tcPr>
                <w:p w14:paraId="723C0F27" w14:textId="2B09A3F8" w:rsidR="001C6FA7" w:rsidRPr="00D5788A" w:rsidRDefault="001C6FA7" w:rsidP="001C6FA7">
                  <w:pPr>
                    <w:spacing w:before="60" w:after="60" w:line="240" w:lineRule="auto"/>
                    <w:rPr>
                      <w:rFonts w:cs="Arial"/>
                    </w:rPr>
                  </w:pPr>
                  <w:r w:rsidRPr="00D5788A">
                    <w:rPr>
                      <w:rFonts w:cs="Arial"/>
                    </w:rPr>
                    <w:t>Minor Prize – 2</w:t>
                  </w:r>
                  <w:r w:rsidR="00153D2E" w:rsidRPr="00D5788A">
                    <w:rPr>
                      <w:rFonts w:cs="Arial"/>
                    </w:rPr>
                    <w:t>2</w:t>
                  </w:r>
                  <w:r w:rsidRPr="00D5788A">
                    <w:rPr>
                      <w:rFonts w:cs="Arial"/>
                    </w:rPr>
                    <w:t xml:space="preserve"> December 202</w:t>
                  </w:r>
                  <w:r w:rsidR="00153D2E" w:rsidRPr="00D5788A">
                    <w:rPr>
                      <w:rFonts w:cs="Arial"/>
                    </w:rPr>
                    <w:t xml:space="preserve">5 </w:t>
                  </w:r>
                  <w:r w:rsidRPr="00D5788A">
                    <w:rPr>
                      <w:rFonts w:cs="Arial"/>
                    </w:rPr>
                    <w:t>Draw</w:t>
                  </w:r>
                </w:p>
              </w:tc>
              <w:tc>
                <w:tcPr>
                  <w:tcW w:w="1380" w:type="pct"/>
                </w:tcPr>
                <w:p w14:paraId="051E43BB" w14:textId="77777777" w:rsidR="001C6FA7" w:rsidRPr="00D5788A" w:rsidRDefault="001C6FA7" w:rsidP="001C6FA7">
                  <w:pPr>
                    <w:spacing w:before="60" w:after="60" w:line="240" w:lineRule="auto"/>
                    <w:rPr>
                      <w:rFonts w:cs="Arial"/>
                    </w:rPr>
                  </w:pPr>
                  <w:r w:rsidRPr="00D5788A">
                    <w:rPr>
                      <w:rFonts w:cs="Arial"/>
                    </w:rPr>
                    <w:t>Double pass to a select Stars game at the MCG</w:t>
                  </w:r>
                </w:p>
              </w:tc>
              <w:tc>
                <w:tcPr>
                  <w:tcW w:w="697" w:type="pct"/>
                </w:tcPr>
                <w:p w14:paraId="75191A72" w14:textId="5506ADD4" w:rsidR="001C6FA7" w:rsidRPr="00D5788A" w:rsidRDefault="00C4661B" w:rsidP="001C6FA7">
                  <w:pPr>
                    <w:spacing w:before="60" w:after="60" w:line="240" w:lineRule="auto"/>
                    <w:rPr>
                      <w:rFonts w:cs="Arial"/>
                    </w:rPr>
                  </w:pPr>
                  <w:r w:rsidRPr="00D5788A">
                    <w:rPr>
                      <w:rFonts w:cs="Arial"/>
                    </w:rPr>
                    <w:t>5</w:t>
                  </w:r>
                </w:p>
              </w:tc>
              <w:tc>
                <w:tcPr>
                  <w:tcW w:w="1805" w:type="pct"/>
                  <w:vMerge/>
                </w:tcPr>
                <w:p w14:paraId="5F188C7C" w14:textId="77777777" w:rsidR="001C6FA7" w:rsidRPr="00D5788A" w:rsidDel="007C496E" w:rsidRDefault="001C6FA7" w:rsidP="001C6FA7">
                  <w:pPr>
                    <w:spacing w:before="60" w:after="60" w:line="240" w:lineRule="auto"/>
                    <w:rPr>
                      <w:rFonts w:cs="Arial"/>
                    </w:rPr>
                  </w:pPr>
                </w:p>
              </w:tc>
            </w:tr>
            <w:tr w:rsidR="001C6FA7" w:rsidRPr="00D5788A" w14:paraId="00C370B8" w14:textId="77777777" w:rsidTr="0054362A">
              <w:trPr>
                <w:trHeight w:val="582"/>
              </w:trPr>
              <w:tc>
                <w:tcPr>
                  <w:tcW w:w="1118" w:type="pct"/>
                </w:tcPr>
                <w:p w14:paraId="60F990D2" w14:textId="077AC6F9" w:rsidR="001C6FA7" w:rsidRPr="00D5788A" w:rsidRDefault="001C6FA7" w:rsidP="001C6FA7">
                  <w:pPr>
                    <w:spacing w:before="60" w:after="60" w:line="240" w:lineRule="auto"/>
                    <w:rPr>
                      <w:rFonts w:cs="Arial"/>
                    </w:rPr>
                  </w:pPr>
                  <w:r w:rsidRPr="00D5788A">
                    <w:rPr>
                      <w:rFonts w:cs="Arial"/>
                    </w:rPr>
                    <w:lastRenderedPageBreak/>
                    <w:t xml:space="preserve">Minor Prize – </w:t>
                  </w:r>
                  <w:r w:rsidR="00153D2E" w:rsidRPr="00D5788A">
                    <w:rPr>
                      <w:rFonts w:cs="Arial"/>
                    </w:rPr>
                    <w:t>29</w:t>
                  </w:r>
                  <w:r w:rsidRPr="00D5788A">
                    <w:rPr>
                      <w:rFonts w:cs="Arial"/>
                    </w:rPr>
                    <w:t xml:space="preserve"> December 202</w:t>
                  </w:r>
                  <w:r w:rsidR="00153D2E" w:rsidRPr="00D5788A">
                    <w:rPr>
                      <w:rFonts w:cs="Arial"/>
                    </w:rPr>
                    <w:t xml:space="preserve">5 </w:t>
                  </w:r>
                  <w:r w:rsidRPr="00D5788A">
                    <w:rPr>
                      <w:rFonts w:cs="Arial"/>
                    </w:rPr>
                    <w:t>Draw</w:t>
                  </w:r>
                </w:p>
              </w:tc>
              <w:tc>
                <w:tcPr>
                  <w:tcW w:w="1380" w:type="pct"/>
                </w:tcPr>
                <w:p w14:paraId="6135AEDD" w14:textId="77777777" w:rsidR="001C6FA7" w:rsidRPr="00D5788A" w:rsidRDefault="001C6FA7" w:rsidP="001C6FA7">
                  <w:pPr>
                    <w:spacing w:before="60" w:after="60" w:line="240" w:lineRule="auto"/>
                    <w:rPr>
                      <w:rFonts w:cs="Arial"/>
                    </w:rPr>
                  </w:pPr>
                  <w:r w:rsidRPr="00D5788A">
                    <w:rPr>
                      <w:rFonts w:cs="Arial"/>
                    </w:rPr>
                    <w:t>Double pass to a select Stars game at the MCG</w:t>
                  </w:r>
                </w:p>
              </w:tc>
              <w:tc>
                <w:tcPr>
                  <w:tcW w:w="697" w:type="pct"/>
                </w:tcPr>
                <w:p w14:paraId="638247AC" w14:textId="62266C93" w:rsidR="001C6FA7" w:rsidRPr="00D5788A" w:rsidRDefault="00C4661B" w:rsidP="001C6FA7">
                  <w:pPr>
                    <w:spacing w:before="60" w:after="60" w:line="240" w:lineRule="auto"/>
                    <w:rPr>
                      <w:rFonts w:cs="Arial"/>
                    </w:rPr>
                  </w:pPr>
                  <w:r w:rsidRPr="00D5788A">
                    <w:rPr>
                      <w:rFonts w:cs="Arial"/>
                    </w:rPr>
                    <w:t>5</w:t>
                  </w:r>
                </w:p>
              </w:tc>
              <w:tc>
                <w:tcPr>
                  <w:tcW w:w="1805" w:type="pct"/>
                  <w:vMerge/>
                </w:tcPr>
                <w:p w14:paraId="18048733" w14:textId="77777777" w:rsidR="001C6FA7" w:rsidRPr="00D5788A" w:rsidDel="007C496E" w:rsidRDefault="001C6FA7" w:rsidP="001C6FA7">
                  <w:pPr>
                    <w:spacing w:before="60" w:after="60" w:line="240" w:lineRule="auto"/>
                    <w:rPr>
                      <w:rFonts w:cs="Arial"/>
                    </w:rPr>
                  </w:pPr>
                </w:p>
              </w:tc>
            </w:tr>
            <w:tr w:rsidR="001C6FA7" w:rsidRPr="00D5788A" w14:paraId="43D07615" w14:textId="77777777" w:rsidTr="0054362A">
              <w:trPr>
                <w:trHeight w:val="582"/>
              </w:trPr>
              <w:tc>
                <w:tcPr>
                  <w:tcW w:w="1118" w:type="pct"/>
                </w:tcPr>
                <w:p w14:paraId="64C7F75E" w14:textId="104E867C" w:rsidR="001C6FA7" w:rsidRPr="00D5788A" w:rsidRDefault="001C6FA7" w:rsidP="001C6FA7">
                  <w:pPr>
                    <w:spacing w:before="60" w:after="60" w:line="240" w:lineRule="auto"/>
                    <w:rPr>
                      <w:rFonts w:cs="Arial"/>
                    </w:rPr>
                  </w:pPr>
                  <w:r w:rsidRPr="00D5788A">
                    <w:rPr>
                      <w:rFonts w:cs="Arial"/>
                    </w:rPr>
                    <w:t xml:space="preserve">Minor Prize – </w:t>
                  </w:r>
                  <w:r w:rsidR="00153D2E" w:rsidRPr="00D5788A">
                    <w:rPr>
                      <w:rFonts w:cs="Arial"/>
                    </w:rPr>
                    <w:t xml:space="preserve">5 </w:t>
                  </w:r>
                  <w:r w:rsidRPr="00D5788A">
                    <w:rPr>
                      <w:rFonts w:cs="Arial"/>
                    </w:rPr>
                    <w:t>January 202</w:t>
                  </w:r>
                  <w:r w:rsidR="00153D2E" w:rsidRPr="00D5788A">
                    <w:rPr>
                      <w:rFonts w:cs="Arial"/>
                    </w:rPr>
                    <w:t>6</w:t>
                  </w:r>
                </w:p>
              </w:tc>
              <w:tc>
                <w:tcPr>
                  <w:tcW w:w="1380" w:type="pct"/>
                </w:tcPr>
                <w:p w14:paraId="6669B7A6" w14:textId="0181AADF" w:rsidR="001C6FA7" w:rsidRPr="00D5788A" w:rsidRDefault="00AE32CA" w:rsidP="001C6FA7">
                  <w:pPr>
                    <w:spacing w:before="60" w:after="60" w:line="240" w:lineRule="auto"/>
                    <w:rPr>
                      <w:rFonts w:cs="Arial"/>
                    </w:rPr>
                  </w:pPr>
                  <w:r w:rsidRPr="00D5788A">
                    <w:rPr>
                      <w:rFonts w:cs="Arial"/>
                    </w:rPr>
                    <w:t>Double pass to a select Stars game at the MCG</w:t>
                  </w:r>
                </w:p>
              </w:tc>
              <w:tc>
                <w:tcPr>
                  <w:tcW w:w="697" w:type="pct"/>
                </w:tcPr>
                <w:p w14:paraId="00B75332" w14:textId="062C653E" w:rsidR="001C6FA7" w:rsidRPr="00D5788A" w:rsidRDefault="00C4661B" w:rsidP="001C6FA7">
                  <w:pPr>
                    <w:spacing w:before="60" w:after="60" w:line="240" w:lineRule="auto"/>
                    <w:rPr>
                      <w:rFonts w:cs="Arial"/>
                    </w:rPr>
                  </w:pPr>
                  <w:r w:rsidRPr="00D5788A">
                    <w:rPr>
                      <w:rFonts w:cs="Arial"/>
                    </w:rPr>
                    <w:t>5</w:t>
                  </w:r>
                </w:p>
              </w:tc>
              <w:tc>
                <w:tcPr>
                  <w:tcW w:w="1805" w:type="pct"/>
                  <w:vMerge/>
                </w:tcPr>
                <w:p w14:paraId="13FF4A42" w14:textId="77777777" w:rsidR="001C6FA7" w:rsidRPr="00D5788A" w:rsidDel="007C496E" w:rsidRDefault="001C6FA7" w:rsidP="001C6FA7">
                  <w:pPr>
                    <w:spacing w:before="60" w:after="60" w:line="240" w:lineRule="auto"/>
                    <w:rPr>
                      <w:rFonts w:cs="Arial"/>
                    </w:rPr>
                  </w:pPr>
                </w:p>
              </w:tc>
            </w:tr>
            <w:tr w:rsidR="00091F9A" w:rsidRPr="00D5788A" w14:paraId="0F6C7B2B" w14:textId="77777777" w:rsidTr="0054362A">
              <w:trPr>
                <w:trHeight w:val="582"/>
              </w:trPr>
              <w:tc>
                <w:tcPr>
                  <w:tcW w:w="1118" w:type="pct"/>
                </w:tcPr>
                <w:p w14:paraId="5092BE78" w14:textId="4E74E10A" w:rsidR="00091F9A" w:rsidRPr="00D5788A" w:rsidRDefault="00091F9A" w:rsidP="001C6FA7">
                  <w:pPr>
                    <w:spacing w:before="60" w:after="60" w:line="240" w:lineRule="auto"/>
                    <w:rPr>
                      <w:rFonts w:cs="Arial"/>
                    </w:rPr>
                  </w:pPr>
                  <w:r w:rsidRPr="00D5788A">
                    <w:rPr>
                      <w:rFonts w:cs="Arial"/>
                    </w:rPr>
                    <w:t>Minor Prize – 12 January 2026</w:t>
                  </w:r>
                </w:p>
              </w:tc>
              <w:tc>
                <w:tcPr>
                  <w:tcW w:w="1380" w:type="pct"/>
                </w:tcPr>
                <w:p w14:paraId="28A1E0C1" w14:textId="2F712803" w:rsidR="00091F9A" w:rsidRPr="00D5788A" w:rsidRDefault="00AE32CA" w:rsidP="001C6FA7">
                  <w:pPr>
                    <w:spacing w:before="60" w:after="60" w:line="240" w:lineRule="auto"/>
                    <w:rPr>
                      <w:rFonts w:cs="Arial"/>
                    </w:rPr>
                  </w:pPr>
                  <w:r w:rsidRPr="00D5788A">
                    <w:rPr>
                      <w:rFonts w:cs="Arial"/>
                    </w:rPr>
                    <w:t>2 base W/BBL Stars memberships</w:t>
                  </w:r>
                </w:p>
              </w:tc>
              <w:tc>
                <w:tcPr>
                  <w:tcW w:w="697" w:type="pct"/>
                </w:tcPr>
                <w:p w14:paraId="653819D0" w14:textId="798B488F" w:rsidR="00091F9A" w:rsidRPr="00D5788A" w:rsidRDefault="00C4661B" w:rsidP="001C6FA7">
                  <w:pPr>
                    <w:spacing w:before="60" w:after="60" w:line="240" w:lineRule="auto"/>
                    <w:rPr>
                      <w:rFonts w:cs="Arial"/>
                    </w:rPr>
                  </w:pPr>
                  <w:r w:rsidRPr="00D5788A">
                    <w:rPr>
                      <w:rFonts w:cs="Arial"/>
                    </w:rPr>
                    <w:t>5</w:t>
                  </w:r>
                </w:p>
              </w:tc>
              <w:tc>
                <w:tcPr>
                  <w:tcW w:w="1805" w:type="pct"/>
                </w:tcPr>
                <w:p w14:paraId="34432844" w14:textId="77777777" w:rsidR="00091F9A" w:rsidRPr="00D5788A" w:rsidDel="007C496E" w:rsidRDefault="00091F9A" w:rsidP="001C6FA7">
                  <w:pPr>
                    <w:spacing w:before="60" w:after="60" w:line="240" w:lineRule="auto"/>
                    <w:rPr>
                      <w:rFonts w:cs="Arial"/>
                    </w:rPr>
                  </w:pPr>
                </w:p>
              </w:tc>
            </w:tr>
            <w:tr w:rsidR="00091F9A" w:rsidRPr="00D5788A" w14:paraId="5AF17068" w14:textId="77777777" w:rsidTr="0054362A">
              <w:trPr>
                <w:trHeight w:val="582"/>
              </w:trPr>
              <w:tc>
                <w:tcPr>
                  <w:tcW w:w="1118" w:type="pct"/>
                </w:tcPr>
                <w:p w14:paraId="669B2844" w14:textId="41F0D9B7" w:rsidR="00091F9A" w:rsidRPr="00D5788A" w:rsidRDefault="00091F9A" w:rsidP="001C6FA7">
                  <w:pPr>
                    <w:spacing w:before="60" w:after="60" w:line="240" w:lineRule="auto"/>
                    <w:rPr>
                      <w:rFonts w:cs="Arial"/>
                    </w:rPr>
                  </w:pPr>
                  <w:r w:rsidRPr="00D5788A">
                    <w:rPr>
                      <w:rFonts w:cs="Arial"/>
                    </w:rPr>
                    <w:t>Minor Prize – 19 January 2026</w:t>
                  </w:r>
                </w:p>
              </w:tc>
              <w:tc>
                <w:tcPr>
                  <w:tcW w:w="1380" w:type="pct"/>
                </w:tcPr>
                <w:p w14:paraId="6964B023" w14:textId="53067F04" w:rsidR="00091F9A" w:rsidRPr="00D5788A" w:rsidRDefault="00AE32CA" w:rsidP="001C6FA7">
                  <w:pPr>
                    <w:spacing w:before="60" w:after="60" w:line="240" w:lineRule="auto"/>
                    <w:rPr>
                      <w:rFonts w:cs="Arial"/>
                    </w:rPr>
                  </w:pPr>
                  <w:r w:rsidRPr="00D5788A">
                    <w:rPr>
                      <w:rFonts w:cs="Arial"/>
                    </w:rPr>
                    <w:t>2 base W/BBL Stars memberships</w:t>
                  </w:r>
                </w:p>
              </w:tc>
              <w:tc>
                <w:tcPr>
                  <w:tcW w:w="697" w:type="pct"/>
                </w:tcPr>
                <w:p w14:paraId="56C61D15" w14:textId="0D25E2BC" w:rsidR="00091F9A" w:rsidRPr="00D5788A" w:rsidRDefault="00C4661B" w:rsidP="001C6FA7">
                  <w:pPr>
                    <w:spacing w:before="60" w:after="60" w:line="240" w:lineRule="auto"/>
                    <w:rPr>
                      <w:rFonts w:cs="Arial"/>
                    </w:rPr>
                  </w:pPr>
                  <w:r w:rsidRPr="00D5788A">
                    <w:rPr>
                      <w:rFonts w:cs="Arial"/>
                    </w:rPr>
                    <w:t>5</w:t>
                  </w:r>
                </w:p>
              </w:tc>
              <w:tc>
                <w:tcPr>
                  <w:tcW w:w="1805" w:type="pct"/>
                </w:tcPr>
                <w:p w14:paraId="09569DD3" w14:textId="77777777" w:rsidR="00091F9A" w:rsidRPr="00D5788A" w:rsidDel="007C496E" w:rsidRDefault="00091F9A" w:rsidP="001C6FA7">
                  <w:pPr>
                    <w:spacing w:before="60" w:after="60" w:line="240" w:lineRule="auto"/>
                    <w:rPr>
                      <w:rFonts w:cs="Arial"/>
                    </w:rPr>
                  </w:pPr>
                </w:p>
              </w:tc>
            </w:tr>
            <w:tr w:rsidR="00D5788A" w:rsidRPr="00D5788A" w14:paraId="6F63517C" w14:textId="77777777" w:rsidTr="0054362A">
              <w:trPr>
                <w:trHeight w:val="582"/>
              </w:trPr>
              <w:tc>
                <w:tcPr>
                  <w:tcW w:w="1118" w:type="pct"/>
                  <w:vMerge w:val="restart"/>
                </w:tcPr>
                <w:p w14:paraId="5C41AFF3" w14:textId="599C8181" w:rsidR="00D5788A" w:rsidRPr="00D5788A" w:rsidRDefault="00D5788A" w:rsidP="001C6FA7">
                  <w:pPr>
                    <w:spacing w:before="60" w:after="60" w:line="240" w:lineRule="auto"/>
                    <w:rPr>
                      <w:rFonts w:cs="Arial"/>
                    </w:rPr>
                  </w:pPr>
                  <w:r w:rsidRPr="00D5788A">
                    <w:rPr>
                      <w:rFonts w:cs="Arial"/>
                    </w:rPr>
                    <w:t>Major prize (one winner)</w:t>
                  </w:r>
                </w:p>
                <w:p w14:paraId="2F4EDA23" w14:textId="07C71728" w:rsidR="00D5788A" w:rsidRPr="00D5788A" w:rsidRDefault="00D5788A" w:rsidP="001C6FA7">
                  <w:pPr>
                    <w:spacing w:before="60" w:after="60" w:line="240" w:lineRule="auto"/>
                    <w:rPr>
                      <w:rFonts w:cs="Arial"/>
                    </w:rPr>
                  </w:pPr>
                </w:p>
              </w:tc>
              <w:tc>
                <w:tcPr>
                  <w:tcW w:w="1380" w:type="pct"/>
                </w:tcPr>
                <w:p w14:paraId="7F132C0E" w14:textId="0E458CFE" w:rsidR="00D5788A" w:rsidRPr="00D5788A" w:rsidRDefault="00D5788A" w:rsidP="001C6FA7">
                  <w:pPr>
                    <w:spacing w:before="60" w:after="60" w:line="240" w:lineRule="auto"/>
                    <w:rPr>
                      <w:rFonts w:cs="Arial"/>
                    </w:rPr>
                  </w:pPr>
                  <w:r w:rsidRPr="00D5788A">
                    <w:rPr>
                      <w:rFonts w:cs="Arial"/>
                    </w:rPr>
                    <w:t>$5000 e-gift voucher</w:t>
                  </w:r>
                </w:p>
              </w:tc>
              <w:tc>
                <w:tcPr>
                  <w:tcW w:w="697" w:type="pct"/>
                </w:tcPr>
                <w:p w14:paraId="1D8E0FE5" w14:textId="77777777" w:rsidR="00D5788A" w:rsidRPr="00D5788A" w:rsidDel="00C519B9" w:rsidRDefault="00D5788A" w:rsidP="001C6FA7">
                  <w:pPr>
                    <w:spacing w:before="60" w:after="60" w:line="240" w:lineRule="auto"/>
                    <w:rPr>
                      <w:rFonts w:cs="Arial"/>
                    </w:rPr>
                  </w:pPr>
                  <w:r w:rsidRPr="00D5788A">
                    <w:rPr>
                      <w:rFonts w:cs="Arial"/>
                    </w:rPr>
                    <w:t>1</w:t>
                  </w:r>
                </w:p>
              </w:tc>
              <w:tc>
                <w:tcPr>
                  <w:tcW w:w="1805" w:type="pct"/>
                </w:tcPr>
                <w:p w14:paraId="4085FDB8" w14:textId="2BC5E656" w:rsidR="00D5788A" w:rsidRPr="00D5788A" w:rsidDel="007C496E" w:rsidRDefault="00D5788A" w:rsidP="00072D41">
                  <w:pPr>
                    <w:spacing w:before="60" w:after="60" w:line="240" w:lineRule="auto"/>
                    <w:rPr>
                      <w:rFonts w:cs="Arial"/>
                    </w:rPr>
                  </w:pPr>
                  <w:r w:rsidRPr="00D5788A">
                    <w:rPr>
                      <w:rFonts w:cs="Arial"/>
                    </w:rPr>
                    <w:t>$5000</w:t>
                  </w:r>
                </w:p>
              </w:tc>
            </w:tr>
            <w:tr w:rsidR="00D5788A" w:rsidRPr="00D5788A" w14:paraId="2F4B9CC6" w14:textId="77777777" w:rsidTr="0054362A">
              <w:trPr>
                <w:trHeight w:val="582"/>
              </w:trPr>
              <w:tc>
                <w:tcPr>
                  <w:tcW w:w="1118" w:type="pct"/>
                  <w:vMerge/>
                </w:tcPr>
                <w:p w14:paraId="0C26BD0A" w14:textId="2BE3C678" w:rsidR="00D5788A" w:rsidRPr="00D5788A" w:rsidRDefault="00D5788A" w:rsidP="001C6FA7">
                  <w:pPr>
                    <w:spacing w:before="60" w:after="60" w:line="240" w:lineRule="auto"/>
                    <w:rPr>
                      <w:rFonts w:cs="Arial"/>
                    </w:rPr>
                  </w:pPr>
                </w:p>
              </w:tc>
              <w:tc>
                <w:tcPr>
                  <w:tcW w:w="1380" w:type="pct"/>
                </w:tcPr>
                <w:p w14:paraId="452ED105" w14:textId="77777777" w:rsidR="00D5788A" w:rsidRPr="00D5788A" w:rsidRDefault="00D5788A" w:rsidP="001C6FA7">
                  <w:pPr>
                    <w:spacing w:before="60" w:after="60" w:line="240" w:lineRule="auto"/>
                    <w:rPr>
                      <w:rFonts w:eastAsia="Times New Roman" w:cs="Arial"/>
                    </w:rPr>
                  </w:pPr>
                  <w:r w:rsidRPr="00D5788A">
                    <w:rPr>
                      <w:rFonts w:eastAsia="Times New Roman" w:cs="Arial"/>
                    </w:rPr>
                    <w:t>12 months Dodo internet (nbn100)</w:t>
                  </w:r>
                </w:p>
                <w:p w14:paraId="301582FC" w14:textId="77777777" w:rsidR="00D5788A" w:rsidRPr="00D5788A" w:rsidRDefault="00D5788A" w:rsidP="001C6FA7">
                  <w:pPr>
                    <w:spacing w:before="60" w:after="60" w:line="240" w:lineRule="auto"/>
                    <w:rPr>
                      <w:rFonts w:eastAsia="Times New Roman" w:cs="Arial"/>
                    </w:rPr>
                  </w:pPr>
                </w:p>
              </w:tc>
              <w:tc>
                <w:tcPr>
                  <w:tcW w:w="697" w:type="pct"/>
                </w:tcPr>
                <w:p w14:paraId="444ED30A" w14:textId="77777777" w:rsidR="00D5788A" w:rsidRPr="00D5788A" w:rsidDel="00C519B9" w:rsidRDefault="00D5788A" w:rsidP="001C6FA7">
                  <w:pPr>
                    <w:spacing w:before="60" w:after="60" w:line="240" w:lineRule="auto"/>
                    <w:rPr>
                      <w:rFonts w:cs="Arial"/>
                    </w:rPr>
                  </w:pPr>
                  <w:r w:rsidRPr="00D5788A">
                    <w:rPr>
                      <w:rFonts w:cs="Arial"/>
                    </w:rPr>
                    <w:t>1</w:t>
                  </w:r>
                </w:p>
              </w:tc>
              <w:tc>
                <w:tcPr>
                  <w:tcW w:w="1805" w:type="pct"/>
                </w:tcPr>
                <w:p w14:paraId="52A8C2F2" w14:textId="557E30D3" w:rsidR="00D5788A" w:rsidRPr="00D5788A" w:rsidRDefault="00995D0E" w:rsidP="002546F6">
                  <w:pPr>
                    <w:spacing w:before="60" w:after="60" w:line="240" w:lineRule="auto"/>
                    <w:rPr>
                      <w:rFonts w:eastAsia="Times New Roman" w:cs="Arial"/>
                    </w:rPr>
                  </w:pPr>
                  <w:r>
                    <w:rPr>
                      <w:rFonts w:eastAsia="Times New Roman" w:cs="Arial"/>
                    </w:rPr>
                    <w:t>$1</w:t>
                  </w:r>
                  <w:r w:rsidR="00475C37">
                    <w:rPr>
                      <w:rFonts w:eastAsia="Times New Roman" w:cs="Arial"/>
                    </w:rPr>
                    <w:t>,</w:t>
                  </w:r>
                  <w:r>
                    <w:rPr>
                      <w:rFonts w:eastAsia="Times New Roman" w:cs="Arial"/>
                    </w:rPr>
                    <w:t>115.88</w:t>
                  </w:r>
                </w:p>
              </w:tc>
            </w:tr>
            <w:tr w:rsidR="00D5788A" w:rsidRPr="00D5788A" w14:paraId="4DA5F0E0" w14:textId="77777777" w:rsidTr="0054362A">
              <w:trPr>
                <w:trHeight w:val="582"/>
              </w:trPr>
              <w:tc>
                <w:tcPr>
                  <w:tcW w:w="1118" w:type="pct"/>
                  <w:vMerge/>
                </w:tcPr>
                <w:p w14:paraId="02CA3020" w14:textId="6F3F5E60" w:rsidR="00D5788A" w:rsidRPr="00D5788A" w:rsidRDefault="00D5788A" w:rsidP="001C6FA7">
                  <w:pPr>
                    <w:spacing w:before="60" w:after="60" w:line="240" w:lineRule="auto"/>
                    <w:rPr>
                      <w:rFonts w:cs="Arial"/>
                    </w:rPr>
                  </w:pPr>
                </w:p>
              </w:tc>
              <w:tc>
                <w:tcPr>
                  <w:tcW w:w="1380" w:type="pct"/>
                </w:tcPr>
                <w:p w14:paraId="21A4E716" w14:textId="77777777" w:rsidR="00D5788A" w:rsidRPr="00D5788A" w:rsidRDefault="00D5788A" w:rsidP="001C6FA7">
                  <w:pPr>
                    <w:spacing w:before="60" w:after="60" w:line="240" w:lineRule="auto"/>
                    <w:rPr>
                      <w:rFonts w:eastAsia="Times New Roman" w:cs="Arial"/>
                    </w:rPr>
                  </w:pPr>
                  <w:r w:rsidRPr="00D5788A">
                    <w:rPr>
                      <w:rFonts w:eastAsia="Times New Roman" w:cs="Arial"/>
                    </w:rPr>
                    <w:t>12 months Dodo mobile (30G)</w:t>
                  </w:r>
                </w:p>
                <w:p w14:paraId="4E41F7F5" w14:textId="77777777" w:rsidR="00D5788A" w:rsidRPr="00D5788A" w:rsidRDefault="00D5788A" w:rsidP="001C6FA7">
                  <w:pPr>
                    <w:spacing w:before="60" w:after="60" w:line="240" w:lineRule="auto"/>
                    <w:rPr>
                      <w:rFonts w:eastAsia="Times New Roman" w:cs="Arial"/>
                    </w:rPr>
                  </w:pPr>
                </w:p>
              </w:tc>
              <w:tc>
                <w:tcPr>
                  <w:tcW w:w="697" w:type="pct"/>
                </w:tcPr>
                <w:p w14:paraId="53D24EFD" w14:textId="77777777" w:rsidR="00D5788A" w:rsidRPr="00D5788A" w:rsidDel="00C519B9" w:rsidRDefault="00D5788A" w:rsidP="001C6FA7">
                  <w:pPr>
                    <w:spacing w:before="60" w:after="60" w:line="240" w:lineRule="auto"/>
                    <w:rPr>
                      <w:rFonts w:cs="Arial"/>
                    </w:rPr>
                  </w:pPr>
                  <w:r w:rsidRPr="00D5788A">
                    <w:rPr>
                      <w:rFonts w:cs="Arial"/>
                    </w:rPr>
                    <w:t>1</w:t>
                  </w:r>
                </w:p>
              </w:tc>
              <w:tc>
                <w:tcPr>
                  <w:tcW w:w="1805" w:type="pct"/>
                </w:tcPr>
                <w:p w14:paraId="462D29B5" w14:textId="279CFC9A" w:rsidR="00D5788A" w:rsidRPr="00D5788A" w:rsidRDefault="00995D0E" w:rsidP="001C6FA7">
                  <w:pPr>
                    <w:spacing w:before="60" w:after="60" w:line="240" w:lineRule="auto"/>
                    <w:rPr>
                      <w:rFonts w:eastAsia="Times New Roman" w:cs="Arial"/>
                    </w:rPr>
                  </w:pPr>
                  <w:r>
                    <w:rPr>
                      <w:rFonts w:eastAsia="Times New Roman" w:cs="Arial"/>
                    </w:rPr>
                    <w:t>$360</w:t>
                  </w:r>
                </w:p>
              </w:tc>
            </w:tr>
            <w:tr w:rsidR="00D5788A" w:rsidRPr="00D5788A" w14:paraId="6270D6C9" w14:textId="77777777" w:rsidTr="0054362A">
              <w:trPr>
                <w:trHeight w:val="582"/>
              </w:trPr>
              <w:tc>
                <w:tcPr>
                  <w:tcW w:w="1118" w:type="pct"/>
                  <w:vMerge/>
                </w:tcPr>
                <w:p w14:paraId="72169F55" w14:textId="63A8DDB8" w:rsidR="00D5788A" w:rsidRPr="00D5788A" w:rsidRDefault="00D5788A" w:rsidP="001C6FA7">
                  <w:pPr>
                    <w:spacing w:before="60" w:after="60" w:line="240" w:lineRule="auto"/>
                    <w:rPr>
                      <w:rFonts w:cs="Arial"/>
                    </w:rPr>
                  </w:pPr>
                </w:p>
              </w:tc>
              <w:tc>
                <w:tcPr>
                  <w:tcW w:w="1380" w:type="pct"/>
                </w:tcPr>
                <w:p w14:paraId="68EB778A" w14:textId="77777777" w:rsidR="00D5788A" w:rsidRPr="00D5788A" w:rsidRDefault="00D5788A" w:rsidP="001C6FA7">
                  <w:pPr>
                    <w:spacing w:before="60" w:after="60" w:line="240" w:lineRule="auto"/>
                    <w:rPr>
                      <w:rFonts w:eastAsia="Times New Roman" w:cs="Arial"/>
                    </w:rPr>
                  </w:pPr>
                  <w:r w:rsidRPr="00D5788A">
                    <w:rPr>
                      <w:rFonts w:eastAsia="Times New Roman" w:cs="Arial"/>
                    </w:rPr>
                    <w:t>Stars Signed Bat</w:t>
                  </w:r>
                </w:p>
              </w:tc>
              <w:tc>
                <w:tcPr>
                  <w:tcW w:w="697" w:type="pct"/>
                </w:tcPr>
                <w:p w14:paraId="2C55C61F" w14:textId="77777777" w:rsidR="00D5788A" w:rsidRPr="00D5788A" w:rsidDel="00C519B9" w:rsidRDefault="00D5788A" w:rsidP="001C6FA7">
                  <w:pPr>
                    <w:spacing w:before="60" w:after="60" w:line="240" w:lineRule="auto"/>
                    <w:rPr>
                      <w:rFonts w:cs="Arial"/>
                    </w:rPr>
                  </w:pPr>
                  <w:r w:rsidRPr="00D5788A">
                    <w:rPr>
                      <w:rFonts w:cs="Arial"/>
                    </w:rPr>
                    <w:t>1</w:t>
                  </w:r>
                </w:p>
              </w:tc>
              <w:tc>
                <w:tcPr>
                  <w:tcW w:w="1805" w:type="pct"/>
                </w:tcPr>
                <w:p w14:paraId="719E56B2" w14:textId="77777777" w:rsidR="00D5788A" w:rsidRPr="00D5788A" w:rsidRDefault="00D5788A" w:rsidP="001C6FA7">
                  <w:pPr>
                    <w:spacing w:before="60" w:after="60" w:line="240" w:lineRule="auto"/>
                    <w:rPr>
                      <w:rFonts w:eastAsia="Times New Roman" w:cs="Arial"/>
                    </w:rPr>
                  </w:pPr>
                  <w:r w:rsidRPr="00D5788A">
                    <w:rPr>
                      <w:rFonts w:eastAsia="Times New Roman" w:cs="Arial"/>
                    </w:rPr>
                    <w:t>$150</w:t>
                  </w:r>
                </w:p>
              </w:tc>
            </w:tr>
            <w:tr w:rsidR="00D5788A" w:rsidRPr="00D5788A" w14:paraId="28D738F9" w14:textId="77777777" w:rsidTr="0054362A">
              <w:trPr>
                <w:trHeight w:val="582"/>
              </w:trPr>
              <w:tc>
                <w:tcPr>
                  <w:tcW w:w="1118" w:type="pct"/>
                  <w:vMerge/>
                </w:tcPr>
                <w:p w14:paraId="1DECBB0F" w14:textId="0D468CFB" w:rsidR="00D5788A" w:rsidRPr="00D5788A" w:rsidRDefault="00D5788A" w:rsidP="001C6FA7">
                  <w:pPr>
                    <w:spacing w:before="60" w:after="60" w:line="240" w:lineRule="auto"/>
                    <w:rPr>
                      <w:rFonts w:cs="Arial"/>
                    </w:rPr>
                  </w:pPr>
                </w:p>
              </w:tc>
              <w:tc>
                <w:tcPr>
                  <w:tcW w:w="1380" w:type="pct"/>
                </w:tcPr>
                <w:p w14:paraId="1DD0E05B" w14:textId="77777777" w:rsidR="00D5788A" w:rsidRPr="00D5788A" w:rsidRDefault="00D5788A" w:rsidP="001C6FA7">
                  <w:pPr>
                    <w:spacing w:before="60" w:after="60" w:line="240" w:lineRule="auto"/>
                    <w:rPr>
                      <w:rFonts w:eastAsia="Times New Roman" w:cs="Arial"/>
                    </w:rPr>
                  </w:pPr>
                  <w:r w:rsidRPr="00D5788A">
                    <w:rPr>
                      <w:rFonts w:eastAsia="Times New Roman" w:cs="Arial"/>
                    </w:rPr>
                    <w:t>Stars Signed Jerse</w:t>
                  </w:r>
                  <w:r w:rsidRPr="00D5788A">
                    <w:rPr>
                      <w:rFonts w:eastAsia="Times New Roman" w:cs="Arial"/>
                      <w:b/>
                      <w:bCs/>
                    </w:rPr>
                    <w:t>y</w:t>
                  </w:r>
                </w:p>
              </w:tc>
              <w:tc>
                <w:tcPr>
                  <w:tcW w:w="697" w:type="pct"/>
                </w:tcPr>
                <w:p w14:paraId="713BB57C" w14:textId="77777777" w:rsidR="00D5788A" w:rsidRPr="00D5788A" w:rsidDel="00C519B9" w:rsidRDefault="00D5788A" w:rsidP="001C6FA7">
                  <w:pPr>
                    <w:spacing w:before="60" w:after="60" w:line="240" w:lineRule="auto"/>
                    <w:rPr>
                      <w:rFonts w:cs="Arial"/>
                    </w:rPr>
                  </w:pPr>
                  <w:r w:rsidRPr="00D5788A">
                    <w:rPr>
                      <w:rFonts w:cs="Arial"/>
                    </w:rPr>
                    <w:t>1</w:t>
                  </w:r>
                </w:p>
              </w:tc>
              <w:tc>
                <w:tcPr>
                  <w:tcW w:w="1805" w:type="pct"/>
                </w:tcPr>
                <w:p w14:paraId="1AAE3941" w14:textId="77777777" w:rsidR="00D5788A" w:rsidRPr="00D5788A" w:rsidRDefault="00D5788A" w:rsidP="001C6FA7">
                  <w:pPr>
                    <w:spacing w:before="60" w:after="60" w:line="240" w:lineRule="auto"/>
                    <w:rPr>
                      <w:rFonts w:eastAsia="Times New Roman" w:cs="Arial"/>
                    </w:rPr>
                  </w:pPr>
                  <w:r w:rsidRPr="00D5788A">
                    <w:rPr>
                      <w:rFonts w:eastAsia="Times New Roman" w:cs="Arial"/>
                    </w:rPr>
                    <w:t>$250</w:t>
                  </w:r>
                </w:p>
              </w:tc>
            </w:tr>
          </w:tbl>
          <w:p w14:paraId="5B6A7BB6" w14:textId="77777777" w:rsidR="001C6FA7" w:rsidRPr="00D5788A" w:rsidRDefault="001C6FA7" w:rsidP="001C6FA7">
            <w:pPr>
              <w:spacing w:after="80" w:line="240" w:lineRule="auto"/>
              <w:rPr>
                <w:rFonts w:cs="Arial"/>
              </w:rPr>
            </w:pPr>
          </w:p>
        </w:tc>
      </w:tr>
      <w:tr w:rsidR="001C6FA7" w:rsidRPr="00D5788A" w14:paraId="5B6A7BBA" w14:textId="77777777" w:rsidTr="00C4740E">
        <w:tc>
          <w:tcPr>
            <w:tcW w:w="2704" w:type="dxa"/>
          </w:tcPr>
          <w:p w14:paraId="5B6A7BB8" w14:textId="77777777" w:rsidR="001C6FA7" w:rsidRPr="00D5788A" w:rsidRDefault="001C6FA7" w:rsidP="001C6FA7">
            <w:pPr>
              <w:spacing w:after="80" w:line="240" w:lineRule="auto"/>
              <w:ind w:left="45"/>
              <w:rPr>
                <w:rFonts w:cs="Arial"/>
                <w:b/>
              </w:rPr>
            </w:pPr>
            <w:r w:rsidRPr="00D5788A">
              <w:rPr>
                <w:rFonts w:cs="Arial"/>
                <w:b/>
              </w:rPr>
              <w:lastRenderedPageBreak/>
              <w:t>Total Prize Pool</w:t>
            </w:r>
          </w:p>
        </w:tc>
        <w:tc>
          <w:tcPr>
            <w:tcW w:w="8081" w:type="dxa"/>
          </w:tcPr>
          <w:p w14:paraId="5B6A7BB9" w14:textId="3DA88ABA" w:rsidR="001C6FA7" w:rsidRPr="00D5788A" w:rsidRDefault="00475C37" w:rsidP="001C6FA7">
            <w:pPr>
              <w:spacing w:after="80" w:line="240" w:lineRule="auto"/>
              <w:rPr>
                <w:rFonts w:cs="Arial"/>
              </w:rPr>
            </w:pPr>
            <w:r>
              <w:rPr>
                <w:rFonts w:cs="Arial"/>
              </w:rPr>
              <w:t xml:space="preserve">Up to </w:t>
            </w:r>
            <w:r w:rsidR="001C6FA7" w:rsidRPr="00D5788A">
              <w:rPr>
                <w:rFonts w:cs="Arial"/>
              </w:rPr>
              <w:t>$</w:t>
            </w:r>
            <w:r w:rsidR="00995D0E">
              <w:rPr>
                <w:rFonts w:cs="Arial"/>
              </w:rPr>
              <w:t>10,025.88</w:t>
            </w:r>
          </w:p>
        </w:tc>
      </w:tr>
      <w:tr w:rsidR="001C6FA7" w:rsidRPr="00D5788A" w14:paraId="5B6A7BC2" w14:textId="77777777" w:rsidTr="00C4740E">
        <w:tc>
          <w:tcPr>
            <w:tcW w:w="2704" w:type="dxa"/>
          </w:tcPr>
          <w:p w14:paraId="5B6A7BBB" w14:textId="77777777" w:rsidR="001C6FA7" w:rsidRPr="00D5788A" w:rsidRDefault="001C6FA7" w:rsidP="001C6FA7">
            <w:pPr>
              <w:spacing w:after="80" w:line="240" w:lineRule="auto"/>
              <w:ind w:left="45"/>
              <w:rPr>
                <w:rFonts w:cs="Arial"/>
                <w:i/>
              </w:rPr>
            </w:pPr>
            <w:r w:rsidRPr="00D5788A">
              <w:rPr>
                <w:rFonts w:cs="Arial"/>
                <w:b/>
              </w:rPr>
              <w:t>Prize Restrictions/Exclusions (if any)</w:t>
            </w:r>
          </w:p>
        </w:tc>
        <w:tc>
          <w:tcPr>
            <w:tcW w:w="8081" w:type="dxa"/>
          </w:tcPr>
          <w:p w14:paraId="1670FFD7" w14:textId="4E21A485" w:rsidR="001C6FA7" w:rsidRPr="00D5788A" w:rsidRDefault="001C6FA7" w:rsidP="001C6FA7">
            <w:pPr>
              <w:spacing w:after="80" w:line="240" w:lineRule="auto"/>
            </w:pPr>
            <w:r w:rsidRPr="00381F13">
              <w:rPr>
                <w:rFonts w:cs="Arial"/>
              </w:rPr>
              <w:t xml:space="preserve">The Big Bash League fixture is subject to change (including due to bad weather) without notice. The Promoter </w:t>
            </w:r>
            <w:r w:rsidRPr="00381F13">
              <w:t>reserves the right (including as directed by Cricket Australia) to change or amend the fixture or available/selected players without notice and does not accept responsibility for the cancellation or delay of any cricket match or availability/selection of players connected with this Promotion (including for the prize presentation) for any reason beyond its reasonable control.</w:t>
            </w:r>
          </w:p>
          <w:p w14:paraId="25E28F1E" w14:textId="1C4A6837" w:rsidR="001C6FA7" w:rsidRPr="00D5788A" w:rsidRDefault="00D5788A" w:rsidP="001C6FA7">
            <w:pPr>
              <w:spacing w:after="80" w:line="240" w:lineRule="auto"/>
            </w:pPr>
            <w:r w:rsidRPr="00D5788A">
              <w:t>Each entrant acknowledges that:</w:t>
            </w:r>
          </w:p>
          <w:p w14:paraId="2D023403" w14:textId="6D8CD4CD" w:rsidR="00366A31" w:rsidRPr="00381F13" w:rsidRDefault="00366A31" w:rsidP="00381F13">
            <w:pPr>
              <w:pStyle w:val="ListParagraph"/>
              <w:numPr>
                <w:ilvl w:val="0"/>
                <w:numId w:val="16"/>
              </w:numPr>
              <w:spacing w:after="80" w:line="240" w:lineRule="auto"/>
            </w:pPr>
            <w:proofErr w:type="spellStart"/>
            <w:r w:rsidRPr="00381F13">
              <w:t>nbn</w:t>
            </w:r>
            <w:proofErr w:type="spellEnd"/>
            <w:r w:rsidRPr="00381F13">
              <w:t xml:space="preserve"> may not be available to all areas or </w:t>
            </w:r>
            <w:proofErr w:type="gramStart"/>
            <w:r w:rsidRPr="00381F13">
              <w:t>homes</w:t>
            </w:r>
            <w:r w:rsidR="00D5788A" w:rsidRPr="00381F13">
              <w:t>;</w:t>
            </w:r>
            <w:proofErr w:type="gramEnd"/>
          </w:p>
          <w:p w14:paraId="48921A86" w14:textId="4ECCBFF9" w:rsidR="00366A31" w:rsidRPr="00381F13" w:rsidRDefault="00366A31" w:rsidP="00381F13">
            <w:pPr>
              <w:pStyle w:val="ListParagraph"/>
              <w:numPr>
                <w:ilvl w:val="0"/>
                <w:numId w:val="16"/>
              </w:numPr>
              <w:spacing w:after="80" w:line="240" w:lineRule="auto"/>
            </w:pPr>
            <w:r w:rsidRPr="00381F13">
              <w:t xml:space="preserve">nbn100 plan may not be available to all areas or homes and winner may need to downgrade to eligible </w:t>
            </w:r>
            <w:proofErr w:type="gramStart"/>
            <w:r w:rsidRPr="00381F13">
              <w:t>plan</w:t>
            </w:r>
            <w:r w:rsidR="00D5788A" w:rsidRPr="00381F13">
              <w:t>;</w:t>
            </w:r>
            <w:proofErr w:type="gramEnd"/>
          </w:p>
          <w:p w14:paraId="281072CE" w14:textId="76107CC3" w:rsidR="00366A31" w:rsidRPr="00381F13" w:rsidRDefault="00D5788A" w:rsidP="00381F13">
            <w:pPr>
              <w:pStyle w:val="ListParagraph"/>
              <w:numPr>
                <w:ilvl w:val="0"/>
                <w:numId w:val="16"/>
              </w:numPr>
              <w:spacing w:after="80" w:line="240" w:lineRule="auto"/>
            </w:pPr>
            <w:r w:rsidRPr="00381F13">
              <w:t>p</w:t>
            </w:r>
            <w:r w:rsidR="00366A31" w:rsidRPr="00381F13">
              <w:t xml:space="preserve">rize excludes any fees for first-time </w:t>
            </w:r>
            <w:proofErr w:type="spellStart"/>
            <w:r w:rsidR="00366A31" w:rsidRPr="00381F13">
              <w:t>nbn</w:t>
            </w:r>
            <w:proofErr w:type="spellEnd"/>
            <w:r w:rsidR="00366A31" w:rsidRPr="00381F13">
              <w:t xml:space="preserve"> co connections or new </w:t>
            </w:r>
            <w:proofErr w:type="gramStart"/>
            <w:r w:rsidR="00366A31" w:rsidRPr="00381F13">
              <w:t>developments</w:t>
            </w:r>
            <w:r w:rsidRPr="00381F13">
              <w:t>;</w:t>
            </w:r>
            <w:proofErr w:type="gramEnd"/>
          </w:p>
          <w:p w14:paraId="5B6A7BC1" w14:textId="773F989A" w:rsidR="00F556B0" w:rsidRPr="00381F13" w:rsidRDefault="00D5788A" w:rsidP="00381F13">
            <w:pPr>
              <w:pStyle w:val="ListParagraph"/>
              <w:numPr>
                <w:ilvl w:val="0"/>
                <w:numId w:val="16"/>
              </w:numPr>
              <w:spacing w:after="80" w:line="240" w:lineRule="auto"/>
              <w:rPr>
                <w:rFonts w:cs="Arial"/>
              </w:rPr>
            </w:pPr>
            <w:r w:rsidRPr="00381F13">
              <w:t>m</w:t>
            </w:r>
            <w:r w:rsidR="00366A31" w:rsidRPr="00D5788A">
              <w:t>odem must be purchased separately or BYO. </w:t>
            </w:r>
          </w:p>
        </w:tc>
      </w:tr>
      <w:tr w:rsidR="00D5788A" w:rsidRPr="00D5788A" w14:paraId="5B6A7BC5" w14:textId="77777777" w:rsidTr="00C4740E">
        <w:tc>
          <w:tcPr>
            <w:tcW w:w="2704" w:type="dxa"/>
          </w:tcPr>
          <w:p w14:paraId="5B6A7BC3" w14:textId="130F5679" w:rsidR="00D5788A" w:rsidRPr="00D5788A" w:rsidRDefault="00D5788A" w:rsidP="00D5788A">
            <w:pPr>
              <w:spacing w:after="80" w:line="240" w:lineRule="auto"/>
              <w:ind w:left="45"/>
              <w:rPr>
                <w:rFonts w:cs="Arial"/>
                <w:b/>
              </w:rPr>
            </w:pPr>
            <w:r w:rsidRPr="00D5788A">
              <w:rPr>
                <w:rFonts w:cs="Arial"/>
                <w:b/>
              </w:rPr>
              <w:t>Notification and Publication of Winner</w:t>
            </w:r>
          </w:p>
        </w:tc>
        <w:tc>
          <w:tcPr>
            <w:tcW w:w="8081" w:type="dxa"/>
          </w:tcPr>
          <w:p w14:paraId="5B6A7BC4" w14:textId="7EF9523B" w:rsidR="00D5788A" w:rsidRPr="00D5788A" w:rsidRDefault="00D5788A" w:rsidP="00D5788A">
            <w:pPr>
              <w:spacing w:after="80" w:line="240" w:lineRule="auto"/>
              <w:rPr>
                <w:rFonts w:cs="Arial"/>
                <w:shd w:val="clear" w:color="auto" w:fill="FFFFFF"/>
              </w:rPr>
            </w:pPr>
            <w:r w:rsidRPr="00D5788A">
              <w:rPr>
                <w:rFonts w:cs="Arial"/>
              </w:rPr>
              <w:t xml:space="preserve">Winners will be notified by email within 5 business days of being selected for the applicable draw.  Prize winners’ names will be published on the Promoter’s website at </w:t>
            </w:r>
            <w:hyperlink r:id="rId11" w:history="1">
              <w:r w:rsidRPr="00D5788A">
                <w:rPr>
                  <w:rStyle w:val="Hyperlink"/>
                </w:rPr>
                <w:t>https://www.melbournestars.com.au/competitions?</w:t>
              </w:r>
            </w:hyperlink>
            <w:r w:rsidRPr="00D5788A">
              <w:rPr>
                <w:rFonts w:cs="Arial"/>
              </w:rPr>
              <w:t xml:space="preserve"> within 7 days after each draw.</w:t>
            </w:r>
          </w:p>
        </w:tc>
      </w:tr>
      <w:tr w:rsidR="00D5788A" w:rsidRPr="00D5788A" w14:paraId="46D11863" w14:textId="77777777" w:rsidTr="00C4740E">
        <w:tc>
          <w:tcPr>
            <w:tcW w:w="2704" w:type="dxa"/>
          </w:tcPr>
          <w:p w14:paraId="532B52DD" w14:textId="30625CE4" w:rsidR="00D5788A" w:rsidRPr="00D5788A" w:rsidRDefault="00D5788A" w:rsidP="00D5788A">
            <w:pPr>
              <w:spacing w:after="80" w:line="240" w:lineRule="auto"/>
              <w:ind w:left="45"/>
              <w:rPr>
                <w:rFonts w:cs="Arial"/>
                <w:b/>
              </w:rPr>
            </w:pPr>
            <w:r w:rsidRPr="00D5788A">
              <w:rPr>
                <w:rFonts w:cs="Arial"/>
                <w:b/>
              </w:rPr>
              <w:t>Prize Claim Date</w:t>
            </w:r>
          </w:p>
        </w:tc>
        <w:tc>
          <w:tcPr>
            <w:tcW w:w="8081" w:type="dxa"/>
          </w:tcPr>
          <w:p w14:paraId="4016D408" w14:textId="3E4D4F6E" w:rsidR="00D5788A" w:rsidRPr="00D5788A" w:rsidRDefault="00D5788A" w:rsidP="00D5788A">
            <w:pPr>
              <w:spacing w:after="80" w:line="240" w:lineRule="auto"/>
              <w:rPr>
                <w:rFonts w:cs="Arial"/>
                <w:shd w:val="clear" w:color="auto" w:fill="FFFFFF"/>
              </w:rPr>
            </w:pPr>
            <w:r w:rsidRPr="00D5788A">
              <w:rPr>
                <w:rFonts w:cs="Arial"/>
              </w:rPr>
              <w:t>Winners will have 30 days from the relevant draw to claim their prize.</w:t>
            </w:r>
          </w:p>
        </w:tc>
      </w:tr>
      <w:tr w:rsidR="00D5788A" w:rsidRPr="00D5788A" w14:paraId="6749AAE2" w14:textId="77777777" w:rsidTr="00C4740E">
        <w:trPr>
          <w:trHeight w:val="91"/>
        </w:trPr>
        <w:tc>
          <w:tcPr>
            <w:tcW w:w="2704" w:type="dxa"/>
            <w:vMerge w:val="restart"/>
          </w:tcPr>
          <w:p w14:paraId="563787B9" w14:textId="3129558C" w:rsidR="00D5788A" w:rsidRPr="00D5788A" w:rsidRDefault="00D5788A" w:rsidP="00D5788A">
            <w:pPr>
              <w:spacing w:after="80" w:line="240" w:lineRule="auto"/>
              <w:ind w:left="45"/>
              <w:rPr>
                <w:rFonts w:cs="Arial"/>
                <w:b/>
              </w:rPr>
            </w:pPr>
            <w:r w:rsidRPr="00D5788A">
              <w:rPr>
                <w:rFonts w:cs="Arial"/>
                <w:b/>
              </w:rPr>
              <w:t>Unclaimed Prize Draw</w:t>
            </w:r>
          </w:p>
        </w:tc>
        <w:tc>
          <w:tcPr>
            <w:tcW w:w="8081" w:type="dxa"/>
          </w:tcPr>
          <w:p w14:paraId="2B5E9A14" w14:textId="2EC2C370" w:rsidR="00D5788A" w:rsidRPr="00D5788A" w:rsidRDefault="00D5788A" w:rsidP="00D5788A">
            <w:pPr>
              <w:spacing w:after="80" w:line="240" w:lineRule="auto"/>
              <w:rPr>
                <w:rFonts w:cs="Arial"/>
                <w:shd w:val="clear" w:color="auto" w:fill="FFFFFF"/>
              </w:rPr>
            </w:pPr>
            <w:r w:rsidRPr="00D5788A">
              <w:rPr>
                <w:rFonts w:cs="Arial"/>
              </w:rPr>
              <w:t>Date: N/A</w:t>
            </w:r>
          </w:p>
        </w:tc>
      </w:tr>
      <w:tr w:rsidR="00D5788A" w:rsidRPr="00D5788A" w14:paraId="0AA4698C" w14:textId="77777777" w:rsidTr="00C4740E">
        <w:trPr>
          <w:trHeight w:val="89"/>
        </w:trPr>
        <w:tc>
          <w:tcPr>
            <w:tcW w:w="2704" w:type="dxa"/>
            <w:vMerge/>
          </w:tcPr>
          <w:p w14:paraId="687BC49E" w14:textId="77777777" w:rsidR="00D5788A" w:rsidRPr="00D5788A" w:rsidRDefault="00D5788A" w:rsidP="00D5788A">
            <w:pPr>
              <w:spacing w:after="80" w:line="240" w:lineRule="auto"/>
              <w:ind w:left="45"/>
              <w:rPr>
                <w:rFonts w:cs="Arial"/>
                <w:b/>
              </w:rPr>
            </w:pPr>
          </w:p>
        </w:tc>
        <w:tc>
          <w:tcPr>
            <w:tcW w:w="8081" w:type="dxa"/>
          </w:tcPr>
          <w:p w14:paraId="6F32CB0B" w14:textId="24ECAD4D" w:rsidR="00D5788A" w:rsidRPr="00D5788A" w:rsidRDefault="00D5788A" w:rsidP="00D5788A">
            <w:pPr>
              <w:spacing w:after="80" w:line="240" w:lineRule="auto"/>
              <w:rPr>
                <w:rFonts w:cs="Arial"/>
                <w:shd w:val="clear" w:color="auto" w:fill="FFFFFF"/>
              </w:rPr>
            </w:pPr>
            <w:r w:rsidRPr="00D5788A">
              <w:rPr>
                <w:rFonts w:cs="Arial"/>
              </w:rPr>
              <w:t>Time: N/A</w:t>
            </w:r>
          </w:p>
        </w:tc>
      </w:tr>
      <w:tr w:rsidR="00D5788A" w:rsidRPr="00D5788A" w14:paraId="750CA33F" w14:textId="77777777" w:rsidTr="00C4740E">
        <w:trPr>
          <w:trHeight w:val="89"/>
        </w:trPr>
        <w:tc>
          <w:tcPr>
            <w:tcW w:w="2704" w:type="dxa"/>
            <w:vMerge/>
          </w:tcPr>
          <w:p w14:paraId="6071DFC6" w14:textId="77777777" w:rsidR="00D5788A" w:rsidRPr="00D5788A" w:rsidRDefault="00D5788A" w:rsidP="00D5788A">
            <w:pPr>
              <w:spacing w:after="80" w:line="240" w:lineRule="auto"/>
              <w:ind w:left="45"/>
              <w:rPr>
                <w:rFonts w:cs="Arial"/>
                <w:b/>
              </w:rPr>
            </w:pPr>
          </w:p>
        </w:tc>
        <w:tc>
          <w:tcPr>
            <w:tcW w:w="8081" w:type="dxa"/>
          </w:tcPr>
          <w:p w14:paraId="0BA28673" w14:textId="35942867" w:rsidR="00D5788A" w:rsidRPr="00D5788A" w:rsidRDefault="00D5788A" w:rsidP="00D5788A">
            <w:pPr>
              <w:spacing w:after="80" w:line="240" w:lineRule="auto"/>
              <w:rPr>
                <w:rFonts w:cs="Arial"/>
                <w:shd w:val="clear" w:color="auto" w:fill="FFFFFF"/>
              </w:rPr>
            </w:pPr>
            <w:r w:rsidRPr="00D5788A">
              <w:rPr>
                <w:rFonts w:cs="Arial"/>
              </w:rPr>
              <w:t>Location: N/A</w:t>
            </w:r>
          </w:p>
        </w:tc>
      </w:tr>
      <w:tr w:rsidR="00D5788A" w:rsidRPr="00D5788A" w14:paraId="2AB8E5D6" w14:textId="77777777" w:rsidTr="00C4740E">
        <w:trPr>
          <w:trHeight w:val="89"/>
        </w:trPr>
        <w:tc>
          <w:tcPr>
            <w:tcW w:w="2704" w:type="dxa"/>
            <w:vMerge/>
          </w:tcPr>
          <w:p w14:paraId="00DF8DF1" w14:textId="77777777" w:rsidR="00D5788A" w:rsidRPr="00D5788A" w:rsidRDefault="00D5788A" w:rsidP="00D5788A">
            <w:pPr>
              <w:spacing w:after="80" w:line="240" w:lineRule="auto"/>
              <w:ind w:left="45"/>
              <w:rPr>
                <w:rFonts w:cs="Arial"/>
                <w:b/>
              </w:rPr>
            </w:pPr>
          </w:p>
        </w:tc>
        <w:tc>
          <w:tcPr>
            <w:tcW w:w="8081" w:type="dxa"/>
          </w:tcPr>
          <w:p w14:paraId="1B551951" w14:textId="0A097F0E" w:rsidR="00D5788A" w:rsidRPr="00D5788A" w:rsidRDefault="00D5788A" w:rsidP="00D5788A">
            <w:pPr>
              <w:spacing w:after="80" w:line="240" w:lineRule="auto"/>
              <w:rPr>
                <w:rFonts w:cs="Arial"/>
                <w:shd w:val="clear" w:color="auto" w:fill="FFFFFF"/>
              </w:rPr>
            </w:pPr>
            <w:r w:rsidRPr="00D5788A">
              <w:rPr>
                <w:rFonts w:cs="Arial"/>
              </w:rPr>
              <w:t>Publication Date: N/A</w:t>
            </w:r>
          </w:p>
        </w:tc>
      </w:tr>
      <w:tr w:rsidR="00D5788A" w:rsidRPr="00D5788A" w14:paraId="5B6A7BCC" w14:textId="77777777" w:rsidTr="00C4740E">
        <w:tc>
          <w:tcPr>
            <w:tcW w:w="2704" w:type="dxa"/>
          </w:tcPr>
          <w:p w14:paraId="5B6A7BC9" w14:textId="77777777" w:rsidR="00D5788A" w:rsidRPr="00D5788A" w:rsidRDefault="00D5788A" w:rsidP="00D5788A">
            <w:pPr>
              <w:spacing w:after="80" w:line="240" w:lineRule="auto"/>
              <w:ind w:left="45"/>
              <w:rPr>
                <w:rFonts w:cs="Arial"/>
                <w:b/>
              </w:rPr>
            </w:pPr>
            <w:r w:rsidRPr="00D5788A">
              <w:rPr>
                <w:rFonts w:cs="Arial"/>
                <w:b/>
              </w:rPr>
              <w:t>Additional Terms</w:t>
            </w:r>
          </w:p>
        </w:tc>
        <w:tc>
          <w:tcPr>
            <w:tcW w:w="8081" w:type="dxa"/>
          </w:tcPr>
          <w:p w14:paraId="5B6A7BCB" w14:textId="7EA4243C" w:rsidR="00D5788A" w:rsidRPr="00D5788A" w:rsidRDefault="00D5788A" w:rsidP="00D5788A">
            <w:pPr>
              <w:spacing w:after="80" w:line="240" w:lineRule="auto"/>
              <w:rPr>
                <w:rFonts w:cs="Arial"/>
              </w:rPr>
            </w:pPr>
            <w:r w:rsidRPr="00D5788A">
              <w:t xml:space="preserve">In the event that the Promotion is abandoned, called off, cancelled or postponed for any reason, (including as a result of our wet weather policy), you will not be able to participate in the </w:t>
            </w:r>
            <w:proofErr w:type="gramStart"/>
            <w:r w:rsidRPr="00D5788A">
              <w:t>Promotion</w:t>
            </w:r>
            <w:proofErr w:type="gramEnd"/>
            <w:r w:rsidRPr="00D5788A">
              <w:t xml:space="preserve"> and no prizes will be awarded (subject to regulatory approval).  </w:t>
            </w:r>
          </w:p>
        </w:tc>
      </w:tr>
    </w:tbl>
    <w:p w14:paraId="5B6A7BCD" w14:textId="77777777" w:rsidR="004556E4" w:rsidRPr="00D5788A" w:rsidRDefault="004556E4" w:rsidP="004556E4">
      <w:pPr>
        <w:spacing w:before="0" w:after="120" w:line="312" w:lineRule="auto"/>
        <w:jc w:val="center"/>
        <w:rPr>
          <w:rFonts w:cs="Arial"/>
          <w:b/>
        </w:rPr>
        <w:sectPr w:rsidR="004556E4" w:rsidRPr="00D5788A" w:rsidSect="00BC534C">
          <w:headerReference w:type="even" r:id="rId12"/>
          <w:headerReference w:type="default" r:id="rId13"/>
          <w:footerReference w:type="even" r:id="rId14"/>
          <w:footerReference w:type="default" r:id="rId15"/>
          <w:headerReference w:type="first" r:id="rId16"/>
          <w:footerReference w:type="first" r:id="rId17"/>
          <w:footnotePr>
            <w:numFmt w:val="lowerRoman"/>
          </w:footnotePr>
          <w:endnotePr>
            <w:numFmt w:val="decimal"/>
          </w:endnotePr>
          <w:pgSz w:w="11880" w:h="16820"/>
          <w:pgMar w:top="851" w:right="1134" w:bottom="851" w:left="1304" w:header="454" w:footer="720" w:gutter="0"/>
          <w:pgNumType w:start="1"/>
          <w:cols w:space="720"/>
          <w:noEndnote/>
          <w:titlePg/>
          <w:docGrid w:linePitch="299"/>
        </w:sectPr>
      </w:pPr>
    </w:p>
    <w:p w14:paraId="55E5CF29" w14:textId="19ACCFAC" w:rsidR="0018697D" w:rsidRPr="00D5788A" w:rsidRDefault="004556E4" w:rsidP="00381F13">
      <w:pPr>
        <w:spacing w:after="120" w:line="240" w:lineRule="auto"/>
        <w:jc w:val="center"/>
        <w:rPr>
          <w:rFonts w:cs="Arial"/>
          <w:b/>
        </w:rPr>
      </w:pPr>
      <w:r w:rsidRPr="00D5788A">
        <w:rPr>
          <w:rFonts w:cs="Arial"/>
          <w:b/>
        </w:rPr>
        <w:lastRenderedPageBreak/>
        <w:t xml:space="preserve">Terms and Conditions of Entry for the </w:t>
      </w:r>
      <w:r w:rsidR="00CD7F1F" w:rsidRPr="00381F13">
        <w:rPr>
          <w:rFonts w:cs="Arial"/>
          <w:b/>
        </w:rPr>
        <w:t>Real Deal Player of the Match Promotion</w:t>
      </w:r>
    </w:p>
    <w:p w14:paraId="5B6A7BD0" w14:textId="77777777" w:rsidR="004556E4" w:rsidRPr="00D5788A" w:rsidRDefault="004556E4" w:rsidP="00994933">
      <w:pPr>
        <w:keepNext/>
        <w:spacing w:line="240" w:lineRule="auto"/>
        <w:rPr>
          <w:rFonts w:cs="Arial"/>
          <w:b/>
        </w:rPr>
      </w:pPr>
      <w:r w:rsidRPr="00D5788A">
        <w:rPr>
          <w:rFonts w:cs="Arial"/>
          <w:b/>
        </w:rPr>
        <w:t>First up</w:t>
      </w:r>
    </w:p>
    <w:p w14:paraId="5B6A7BD1" w14:textId="63385AD6" w:rsidR="004556E4" w:rsidRPr="00D5788A" w:rsidRDefault="004556E4" w:rsidP="00921AC2">
      <w:pPr>
        <w:pStyle w:val="Level1"/>
        <w:pBdr>
          <w:bottom w:val="none" w:sz="0" w:space="0" w:color="auto"/>
        </w:pBdr>
        <w:spacing w:after="120" w:line="240" w:lineRule="auto"/>
        <w:jc w:val="both"/>
        <w:rPr>
          <w:b w:val="0"/>
        </w:rPr>
      </w:pPr>
      <w:r w:rsidRPr="00D5788A">
        <w:rPr>
          <w:b w:val="0"/>
        </w:rPr>
        <w:t xml:space="preserve">These terms and the Schedule form the Conditions of Entry for this </w:t>
      </w:r>
      <w:r w:rsidR="00C4740E" w:rsidRPr="00D5788A">
        <w:rPr>
          <w:b w:val="0"/>
        </w:rPr>
        <w:t>Promotion</w:t>
      </w:r>
      <w:r w:rsidRPr="00D5788A">
        <w:rPr>
          <w:b w:val="0"/>
        </w:rPr>
        <w:t xml:space="preserve"> and set out </w:t>
      </w:r>
      <w:proofErr w:type="gramStart"/>
      <w:r w:rsidRPr="00D5788A">
        <w:rPr>
          <w:b w:val="0"/>
        </w:rPr>
        <w:t xml:space="preserve">all </w:t>
      </w:r>
      <w:r w:rsidR="005D05DC" w:rsidRPr="00D5788A">
        <w:rPr>
          <w:b w:val="0"/>
        </w:rPr>
        <w:t>of</w:t>
      </w:r>
      <w:proofErr w:type="gramEnd"/>
      <w:r w:rsidR="005D05DC" w:rsidRPr="00D5788A">
        <w:rPr>
          <w:b w:val="0"/>
        </w:rPr>
        <w:t xml:space="preserve"> </w:t>
      </w:r>
      <w:r w:rsidRPr="00D5788A">
        <w:rPr>
          <w:b w:val="0"/>
        </w:rPr>
        <w:t xml:space="preserve">the information you need to know regarding this </w:t>
      </w:r>
      <w:r w:rsidR="00C4740E" w:rsidRPr="00D5788A">
        <w:rPr>
          <w:b w:val="0"/>
        </w:rPr>
        <w:t>Promotion</w:t>
      </w:r>
      <w:r w:rsidRPr="00D5788A">
        <w:rPr>
          <w:b w:val="0"/>
        </w:rPr>
        <w:t xml:space="preserve">.  Capitalised terms have the meaning given in the Schedule, unless otherwise stated.  If there’s any inconsistency between these terms and the Schedule, then what’s in the Schedule is correct.  By submitting your entry, you agree that these Conditions of Entry apply to your entry.  </w:t>
      </w:r>
    </w:p>
    <w:p w14:paraId="62A26B6E" w14:textId="0CBA9100" w:rsidR="00ED58E0" w:rsidRPr="00D5788A" w:rsidRDefault="00ED58E0" w:rsidP="00ED58E0">
      <w:pPr>
        <w:pStyle w:val="Level1"/>
        <w:pBdr>
          <w:bottom w:val="none" w:sz="0" w:space="0" w:color="auto"/>
        </w:pBdr>
        <w:spacing w:after="120" w:line="240" w:lineRule="auto"/>
        <w:jc w:val="both"/>
        <w:rPr>
          <w:b w:val="0"/>
        </w:rPr>
      </w:pPr>
      <w:r w:rsidRPr="00D5788A">
        <w:rPr>
          <w:b w:val="0"/>
        </w:rPr>
        <w:t xml:space="preserve">The promoter is </w:t>
      </w:r>
      <w:r w:rsidRPr="00D5788A">
        <w:rPr>
          <w:b w:val="0"/>
          <w:bCs/>
        </w:rPr>
        <w:t>Victorian Cricket Association (trading as Cricket Victoria) ABN 28 004 128 812 of CitiPower Centre – Junction Oval, Lakeside Drive, St Kilda VIC, 3182</w:t>
      </w:r>
      <w:r w:rsidRPr="00D5788A">
        <w:rPr>
          <w:b w:val="0"/>
        </w:rPr>
        <w:t xml:space="preserve"> (‘</w:t>
      </w:r>
      <w:r w:rsidRPr="00D5788A">
        <w:rPr>
          <w:i/>
        </w:rPr>
        <w:t>Promoter’, ‘we’, ‘us’</w:t>
      </w:r>
      <w:r w:rsidRPr="00D5788A">
        <w:rPr>
          <w:b w:val="0"/>
        </w:rPr>
        <w:t>).</w:t>
      </w:r>
    </w:p>
    <w:p w14:paraId="7112ACF3" w14:textId="300D0A29" w:rsidR="00ED58E0" w:rsidRPr="00D5788A" w:rsidRDefault="00EF4A1C" w:rsidP="00105F5B">
      <w:pPr>
        <w:pStyle w:val="Level1"/>
        <w:pBdr>
          <w:bottom w:val="none" w:sz="0" w:space="0" w:color="auto"/>
        </w:pBdr>
        <w:spacing w:after="120" w:line="240" w:lineRule="auto"/>
        <w:jc w:val="both"/>
        <w:rPr>
          <w:b w:val="0"/>
        </w:rPr>
      </w:pPr>
      <w:r w:rsidRPr="00D5788A">
        <w:rPr>
          <w:b w:val="0"/>
          <w:bCs/>
        </w:rPr>
        <w:t xml:space="preserve">Victorian Cricket Association (trading as Cricket Victoria) </w:t>
      </w:r>
      <w:r w:rsidRPr="00D5788A">
        <w:rPr>
          <w:b w:val="0"/>
          <w:bCs/>
          <w:color w:val="212529"/>
          <w:shd w:val="clear" w:color="auto" w:fill="FFFFFF"/>
        </w:rPr>
        <w:t>is a Declared Organisation in Victoria and holds a</w:t>
      </w:r>
      <w:r w:rsidR="00797D13" w:rsidRPr="00D5788A">
        <w:rPr>
          <w:b w:val="0"/>
          <w:bCs/>
          <w:color w:val="212529"/>
          <w:shd w:val="clear" w:color="auto" w:fill="FFFFFF"/>
        </w:rPr>
        <w:t xml:space="preserve"> </w:t>
      </w:r>
      <w:r w:rsidR="00797D13" w:rsidRPr="00D5788A">
        <w:rPr>
          <w:b w:val="0"/>
          <w:bCs/>
        </w:rPr>
        <w:t xml:space="preserve">Victorian Commission for Gambling and Liquor Regulation (the VCGLR) </w:t>
      </w:r>
      <w:r w:rsidRPr="00D5788A">
        <w:rPr>
          <w:b w:val="0"/>
          <w:bCs/>
          <w:color w:val="212529"/>
          <w:shd w:val="clear" w:color="auto" w:fill="FFFFFF"/>
        </w:rPr>
        <w:t xml:space="preserve">declaration number </w:t>
      </w:r>
      <w:r w:rsidR="002E0A7B" w:rsidRPr="00D5788A">
        <w:rPr>
          <w:b w:val="0"/>
          <w:bCs/>
        </w:rPr>
        <w:t>42963</w:t>
      </w:r>
      <w:r w:rsidRPr="00D5788A">
        <w:rPr>
          <w:b w:val="0"/>
          <w:bCs/>
          <w:color w:val="212529"/>
          <w:shd w:val="clear" w:color="auto" w:fill="FFFFFF"/>
        </w:rPr>
        <w:t xml:space="preserve"> </w:t>
      </w:r>
      <w:r w:rsidR="002E0A7B" w:rsidRPr="00D5788A">
        <w:rPr>
          <w:b w:val="0"/>
          <w:bCs/>
          <w:color w:val="212529"/>
          <w:shd w:val="clear" w:color="auto" w:fill="FFFFFF"/>
        </w:rPr>
        <w:t>u</w:t>
      </w:r>
      <w:r w:rsidR="002E0A7B" w:rsidRPr="00D5788A">
        <w:rPr>
          <w:b w:val="0"/>
          <w:bCs/>
        </w:rPr>
        <w:t>nder Chapter 8 of the Gambling Regulation Act 2003</w:t>
      </w:r>
      <w:r w:rsidR="002E0A7B" w:rsidRPr="00D5788A">
        <w:rPr>
          <w:b w:val="0"/>
          <w:bCs/>
          <w:color w:val="212529"/>
          <w:shd w:val="clear" w:color="auto" w:fill="FFFFFF"/>
        </w:rPr>
        <w:t>.</w:t>
      </w:r>
    </w:p>
    <w:p w14:paraId="5B6A7BD3" w14:textId="5C44664F" w:rsidR="004556E4" w:rsidRPr="00D5788A" w:rsidRDefault="004556E4" w:rsidP="00921AC2">
      <w:pPr>
        <w:pStyle w:val="Level1"/>
        <w:pBdr>
          <w:bottom w:val="none" w:sz="0" w:space="0" w:color="auto"/>
        </w:pBdr>
        <w:spacing w:after="120" w:line="240" w:lineRule="auto"/>
        <w:jc w:val="both"/>
        <w:rPr>
          <w:b w:val="0"/>
        </w:rPr>
      </w:pPr>
      <w:r w:rsidRPr="00D5788A">
        <w:rPr>
          <w:b w:val="0"/>
        </w:rPr>
        <w:t>Any updates to these Conditions of Entry will be published on our website</w:t>
      </w:r>
      <w:r w:rsidR="00F302F1" w:rsidRPr="00D5788A">
        <w:rPr>
          <w:b w:val="0"/>
        </w:rPr>
        <w:t xml:space="preserve"> </w:t>
      </w:r>
      <w:r w:rsidR="00C83CEB" w:rsidRPr="00381F13">
        <w:rPr>
          <w:b w:val="0"/>
        </w:rPr>
        <w:t>www.</w:t>
      </w:r>
      <w:r w:rsidR="004B48A6" w:rsidRPr="00381F13">
        <w:rPr>
          <w:b w:val="0"/>
        </w:rPr>
        <w:t>melbournestars</w:t>
      </w:r>
      <w:r w:rsidR="00C83CEB" w:rsidRPr="00381F13">
        <w:rPr>
          <w:b w:val="0"/>
        </w:rPr>
        <w:t>.com.au/</w:t>
      </w:r>
      <w:hyperlink r:id="rId18" w:history="1">
        <w:r w:rsidR="00C83CEB" w:rsidRPr="00381F13">
          <w:rPr>
            <w:rStyle w:val="Hyperlink"/>
            <w:b w:val="0"/>
          </w:rPr>
          <w:t>competitions</w:t>
        </w:r>
      </w:hyperlink>
      <w:r w:rsidRPr="00381F13">
        <w:rPr>
          <w:b w:val="0"/>
        </w:rPr>
        <w:t>,</w:t>
      </w:r>
      <w:r w:rsidRPr="00D5788A">
        <w:rPr>
          <w:b w:val="0"/>
        </w:rPr>
        <w:t xml:space="preserve"> so it’s important to check these Conditions of Entry regularly.  </w:t>
      </w:r>
    </w:p>
    <w:p w14:paraId="5B6A7BD4" w14:textId="4715C9ED" w:rsidR="004556E4" w:rsidRPr="000278CC" w:rsidRDefault="004556E4" w:rsidP="00921AC2">
      <w:pPr>
        <w:keepNext/>
        <w:spacing w:line="240" w:lineRule="auto"/>
        <w:jc w:val="both"/>
        <w:rPr>
          <w:rFonts w:cs="Arial"/>
          <w:b/>
        </w:rPr>
      </w:pPr>
      <w:r w:rsidRPr="00D5788A">
        <w:rPr>
          <w:rFonts w:cs="Arial"/>
          <w:b/>
        </w:rPr>
        <w:t>Who can enter</w:t>
      </w:r>
      <w:r w:rsidRPr="000278CC">
        <w:rPr>
          <w:rFonts w:cs="Arial"/>
          <w:b/>
        </w:rPr>
        <w:t xml:space="preserve"> </w:t>
      </w:r>
    </w:p>
    <w:p w14:paraId="5B6A7BD5" w14:textId="583F936B" w:rsidR="004556E4" w:rsidRPr="00605221" w:rsidRDefault="004556E4" w:rsidP="00921AC2">
      <w:pPr>
        <w:pStyle w:val="Level1"/>
        <w:pBdr>
          <w:bottom w:val="none" w:sz="0" w:space="0" w:color="auto"/>
        </w:pBdr>
        <w:spacing w:line="240" w:lineRule="auto"/>
        <w:jc w:val="both"/>
        <w:rPr>
          <w:b w:val="0"/>
        </w:rPr>
      </w:pPr>
      <w:r w:rsidRPr="00605221">
        <w:rPr>
          <w:b w:val="0"/>
        </w:rPr>
        <w:t xml:space="preserve">The eligibility requirements for this </w:t>
      </w:r>
      <w:r w:rsidR="00C4740E">
        <w:rPr>
          <w:b w:val="0"/>
        </w:rPr>
        <w:t>Promotion</w:t>
      </w:r>
      <w:r w:rsidRPr="00605221">
        <w:rPr>
          <w:b w:val="0"/>
        </w:rPr>
        <w:t xml:space="preserve"> are set out in the Entry Restrictions.  Directors, managers, employees, officers, agents and contractors of the Promoter, and their immediate families (</w:t>
      </w:r>
      <w:proofErr w:type="spellStart"/>
      <w:r w:rsidRPr="00605221">
        <w:rPr>
          <w:b w:val="0"/>
        </w:rPr>
        <w:t>ie</w:t>
      </w:r>
      <w:proofErr w:type="spellEnd"/>
      <w:r w:rsidRPr="00605221">
        <w:rPr>
          <w:b w:val="0"/>
        </w:rPr>
        <w:t xml:space="preserve"> spouse, partner, parent, </w:t>
      </w:r>
      <w:r w:rsidR="003D15B0">
        <w:rPr>
          <w:b w:val="0"/>
        </w:rPr>
        <w:t xml:space="preserve">grandparent, </w:t>
      </w:r>
      <w:r w:rsidRPr="00605221">
        <w:rPr>
          <w:b w:val="0"/>
        </w:rPr>
        <w:t>natural or adopted child, and sibling (whether natural or adopted by a parent)) are ineligible to enter.</w:t>
      </w:r>
    </w:p>
    <w:p w14:paraId="5B6A7BD6" w14:textId="77777777" w:rsidR="004556E4" w:rsidRPr="000278CC" w:rsidRDefault="004556E4" w:rsidP="00921AC2">
      <w:pPr>
        <w:keepNext/>
        <w:spacing w:line="240" w:lineRule="auto"/>
        <w:jc w:val="both"/>
        <w:rPr>
          <w:rFonts w:cs="Arial"/>
          <w:b/>
        </w:rPr>
      </w:pPr>
      <w:r w:rsidRPr="000278CC">
        <w:rPr>
          <w:rFonts w:cs="Arial"/>
          <w:b/>
        </w:rPr>
        <w:t>How to enter</w:t>
      </w:r>
    </w:p>
    <w:p w14:paraId="5B6A7BD7" w14:textId="77777777" w:rsidR="004556E4" w:rsidRDefault="004556E4" w:rsidP="00921AC2">
      <w:pPr>
        <w:pStyle w:val="Level1"/>
        <w:pBdr>
          <w:bottom w:val="none" w:sz="0" w:space="0" w:color="auto"/>
        </w:pBdr>
        <w:spacing w:after="120" w:line="240" w:lineRule="auto"/>
        <w:jc w:val="both"/>
        <w:rPr>
          <w:b w:val="0"/>
        </w:rPr>
      </w:pPr>
      <w:r>
        <w:rPr>
          <w:b w:val="0"/>
        </w:rPr>
        <w:t xml:space="preserve">To enter, you must follow the Entry Procedure.  </w:t>
      </w:r>
    </w:p>
    <w:p w14:paraId="5B6A7BD8" w14:textId="77777777" w:rsidR="004556E4" w:rsidRPr="008424D4" w:rsidRDefault="004556E4" w:rsidP="00921AC2">
      <w:pPr>
        <w:pStyle w:val="Level1"/>
        <w:pBdr>
          <w:bottom w:val="none" w:sz="0" w:space="0" w:color="auto"/>
        </w:pBdr>
        <w:spacing w:after="120" w:line="240" w:lineRule="auto"/>
        <w:jc w:val="both"/>
        <w:rPr>
          <w:b w:val="0"/>
        </w:rPr>
      </w:pPr>
      <w:r w:rsidRPr="008424D4">
        <w:rPr>
          <w:b w:val="0"/>
        </w:rPr>
        <w:t xml:space="preserve">We will not accept entries which are </w:t>
      </w:r>
      <w:r w:rsidR="003F446F" w:rsidRPr="008424D4">
        <w:rPr>
          <w:b w:val="0"/>
        </w:rPr>
        <w:t>incomplete, illegible</w:t>
      </w:r>
      <w:r w:rsidR="003F446F">
        <w:rPr>
          <w:b w:val="0"/>
        </w:rPr>
        <w:t>, or</w:t>
      </w:r>
      <w:r w:rsidR="003F446F" w:rsidRPr="008424D4">
        <w:rPr>
          <w:b w:val="0"/>
        </w:rPr>
        <w:t xml:space="preserve"> </w:t>
      </w:r>
      <w:r w:rsidR="003F446F">
        <w:rPr>
          <w:b w:val="0"/>
        </w:rPr>
        <w:t xml:space="preserve">which are </w:t>
      </w:r>
      <w:r w:rsidRPr="008424D4">
        <w:rPr>
          <w:b w:val="0"/>
        </w:rPr>
        <w:t>generated by com</w:t>
      </w:r>
      <w:r w:rsidR="003F446F">
        <w:rPr>
          <w:b w:val="0"/>
        </w:rPr>
        <w:t>puters or other automated means</w:t>
      </w:r>
      <w:r w:rsidRPr="008424D4">
        <w:rPr>
          <w:b w:val="0"/>
        </w:rPr>
        <w:t xml:space="preserve">.  </w:t>
      </w:r>
    </w:p>
    <w:p w14:paraId="5B6A7BD9" w14:textId="77777777" w:rsidR="004556E4" w:rsidRPr="00D746FB" w:rsidRDefault="004556E4" w:rsidP="00921AC2">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Pr="00D746FB">
        <w:rPr>
          <w:b w:val="0"/>
        </w:rPr>
        <w:t xml:space="preserve"> or if </w:t>
      </w:r>
      <w:r>
        <w:rPr>
          <w:b w:val="0"/>
        </w:rPr>
        <w:t>(</w:t>
      </w:r>
      <w:r w:rsidRPr="00D746FB">
        <w:rPr>
          <w:b w:val="0"/>
        </w:rPr>
        <w:t>in our reasonable opinion</w:t>
      </w:r>
      <w:r>
        <w:rPr>
          <w:b w:val="0"/>
        </w:rPr>
        <w:t>)</w:t>
      </w:r>
      <w:r w:rsidRPr="00D746FB">
        <w:rPr>
          <w:b w:val="0"/>
        </w:rPr>
        <w:t xml:space="preserve">, </w:t>
      </w:r>
      <w:r>
        <w:rPr>
          <w:b w:val="0"/>
        </w:rPr>
        <w:t>you tamper or interfere with an</w:t>
      </w:r>
      <w:r w:rsidRPr="00D746FB">
        <w:rPr>
          <w:b w:val="0"/>
        </w:rPr>
        <w:t xml:space="preserve"> entry mechanism in any way.</w:t>
      </w:r>
    </w:p>
    <w:p w14:paraId="5B6A7BDA" w14:textId="6CF5EC73" w:rsidR="004556E4" w:rsidRDefault="00A56ADF" w:rsidP="00921AC2">
      <w:pPr>
        <w:pStyle w:val="Level1"/>
        <w:pBdr>
          <w:bottom w:val="none" w:sz="0" w:space="0" w:color="auto"/>
        </w:pBdr>
        <w:spacing w:after="120" w:line="240" w:lineRule="auto"/>
        <w:jc w:val="both"/>
        <w:rPr>
          <w:b w:val="0"/>
        </w:rPr>
      </w:pPr>
      <w:r w:rsidRPr="000278CC">
        <w:rPr>
          <w:b w:val="0"/>
        </w:rPr>
        <w:t xml:space="preserve">If the </w:t>
      </w:r>
      <w:r w:rsidR="00C4740E">
        <w:rPr>
          <w:b w:val="0"/>
        </w:rPr>
        <w:t>Promotion</w:t>
      </w:r>
      <w:r w:rsidRPr="000278CC">
        <w:rPr>
          <w:b w:val="0"/>
        </w:rPr>
        <w:t xml:space="preserve"> cannot run for reasons beyond our control (for example, infection by computer virus, mobile network failure, bugs, tampering, unauthorised intervention, fraud, or technical failures), we reserve the right to cancel, suspend, modify or terminate the </w:t>
      </w:r>
      <w:r w:rsidR="00C4740E">
        <w:rPr>
          <w:b w:val="0"/>
        </w:rPr>
        <w:t>Promotion</w:t>
      </w:r>
      <w:r>
        <w:rPr>
          <w:b w:val="0"/>
        </w:rPr>
        <w:t xml:space="preserve"> </w:t>
      </w:r>
      <w:r w:rsidRPr="000278CC">
        <w:rPr>
          <w:b w:val="0"/>
        </w:rPr>
        <w:t>(subject to regulatory approval).  If that happens, we’ll select a winner from eligible entries received at the time</w:t>
      </w:r>
      <w:r w:rsidR="004556E4" w:rsidRPr="000278CC">
        <w:rPr>
          <w:b w:val="0"/>
        </w:rPr>
        <w:t>.</w:t>
      </w:r>
    </w:p>
    <w:p w14:paraId="5B6A7BDB" w14:textId="1E205986" w:rsidR="004556E4" w:rsidRPr="000278CC" w:rsidRDefault="004556E4" w:rsidP="00921AC2">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sidR="00C4740E">
        <w:rPr>
          <w:b w:val="0"/>
        </w:rPr>
        <w:t>Promotion</w:t>
      </w:r>
      <w:r>
        <w:rPr>
          <w:b w:val="0"/>
        </w:rPr>
        <w:t xml:space="preserve">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5B6A7BE5" w14:textId="77777777" w:rsidR="004556E4" w:rsidRPr="000278CC" w:rsidRDefault="004556E4" w:rsidP="00921AC2">
      <w:pPr>
        <w:keepNext/>
        <w:spacing w:line="240" w:lineRule="auto"/>
        <w:jc w:val="both"/>
        <w:rPr>
          <w:rFonts w:cs="Arial"/>
          <w:b/>
        </w:rPr>
      </w:pPr>
      <w:r w:rsidRPr="000278CC">
        <w:rPr>
          <w:rFonts w:cs="Arial"/>
          <w:b/>
        </w:rPr>
        <w:t>Prizes</w:t>
      </w:r>
    </w:p>
    <w:p w14:paraId="5B6A7BE6" w14:textId="47CE4AC6" w:rsidR="004556E4" w:rsidRDefault="002516E8" w:rsidP="00921AC2">
      <w:pPr>
        <w:pStyle w:val="Level1"/>
        <w:pBdr>
          <w:bottom w:val="none" w:sz="0" w:space="0" w:color="auto"/>
        </w:pBdr>
        <w:spacing w:after="120" w:line="240" w:lineRule="auto"/>
        <w:jc w:val="both"/>
        <w:rPr>
          <w:b w:val="0"/>
        </w:rPr>
      </w:pPr>
      <w:r>
        <w:rPr>
          <w:b w:val="0"/>
        </w:rPr>
        <w:t xml:space="preserve">The </w:t>
      </w:r>
      <w:r w:rsidR="00726629">
        <w:rPr>
          <w:b w:val="0"/>
        </w:rPr>
        <w:t>P</w:t>
      </w:r>
      <w:r>
        <w:rPr>
          <w:b w:val="0"/>
        </w:rPr>
        <w:t>rize(s)</w:t>
      </w:r>
      <w:r w:rsidR="004556E4" w:rsidRPr="008F0002">
        <w:rPr>
          <w:b w:val="0"/>
        </w:rPr>
        <w:t xml:space="preserve"> </w:t>
      </w:r>
      <w:r>
        <w:rPr>
          <w:b w:val="0"/>
        </w:rPr>
        <w:t xml:space="preserve">are set out in the Prize Details </w:t>
      </w:r>
      <w:r w:rsidR="004556E4" w:rsidRPr="008F0002">
        <w:rPr>
          <w:b w:val="0"/>
        </w:rPr>
        <w:t xml:space="preserve">and </w:t>
      </w:r>
      <w:r>
        <w:rPr>
          <w:b w:val="0"/>
        </w:rPr>
        <w:t xml:space="preserve">are subject to any restrictions specified in the </w:t>
      </w:r>
      <w:r w:rsidR="004556E4" w:rsidRPr="008F0002">
        <w:rPr>
          <w:b w:val="0"/>
        </w:rPr>
        <w:t>Prize Restrictions</w:t>
      </w:r>
      <w:r w:rsidR="008778D8">
        <w:rPr>
          <w:b w:val="0"/>
        </w:rPr>
        <w:t>/Exclusions</w:t>
      </w:r>
      <w:r w:rsidR="004556E4" w:rsidRPr="008F0002">
        <w:rPr>
          <w:b w:val="0"/>
        </w:rPr>
        <w:t xml:space="preserve">.  Prize values are accurate as at the commencement date </w:t>
      </w:r>
      <w:r w:rsidR="005D05DC">
        <w:rPr>
          <w:b w:val="0"/>
        </w:rPr>
        <w:t>of</w:t>
      </w:r>
      <w:r w:rsidR="004556E4" w:rsidRPr="008F0002">
        <w:rPr>
          <w:b w:val="0"/>
        </w:rPr>
        <w:t xml:space="preserve"> the </w:t>
      </w:r>
      <w:r w:rsidR="00C4740E">
        <w:rPr>
          <w:b w:val="0"/>
        </w:rPr>
        <w:t>Promotion</w:t>
      </w:r>
      <w:r w:rsidR="004556E4" w:rsidRPr="008F0002">
        <w:rPr>
          <w:b w:val="0"/>
        </w:rPr>
        <w:t xml:space="preserve">. Any variation after that date is beyond our control.  </w:t>
      </w:r>
      <w:r w:rsidR="004556E4" w:rsidRPr="000278CC">
        <w:rPr>
          <w:b w:val="0"/>
        </w:rPr>
        <w:t xml:space="preserve">All costs, fees, charges or expenses associated with the </w:t>
      </w:r>
      <w:r>
        <w:rPr>
          <w:b w:val="0"/>
        </w:rPr>
        <w:t>prize</w:t>
      </w:r>
      <w:r w:rsidR="004556E4">
        <w:rPr>
          <w:b w:val="0"/>
        </w:rPr>
        <w:t>(s)</w:t>
      </w:r>
      <w:r w:rsidR="004556E4" w:rsidRPr="000278CC">
        <w:rPr>
          <w:b w:val="0"/>
        </w:rPr>
        <w:t>, which are not specified in the Schedule, are the respon</w:t>
      </w:r>
      <w:r w:rsidR="004556E4">
        <w:rPr>
          <w:b w:val="0"/>
        </w:rPr>
        <w:t>sibility of the winner(s)</w:t>
      </w:r>
      <w:r w:rsidR="004556E4" w:rsidRPr="000278CC">
        <w:rPr>
          <w:b w:val="0"/>
        </w:rPr>
        <w:t>.</w:t>
      </w:r>
    </w:p>
    <w:p w14:paraId="5B6A7BE7" w14:textId="34671497" w:rsidR="004556E4" w:rsidRPr="008F0002" w:rsidRDefault="004556E4" w:rsidP="00921AC2">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sidR="002516E8">
        <w:rPr>
          <w:b w:val="0"/>
        </w:rPr>
        <w:t>prize</w:t>
      </w:r>
      <w:r w:rsidRPr="008F0002">
        <w:rPr>
          <w:b w:val="0"/>
        </w:rPr>
        <w:t xml:space="preserve"> is not available, we will substitute it for another prize of equal or higher value (in our discretion)</w:t>
      </w:r>
      <w:r w:rsidR="00FE4419">
        <w:rPr>
          <w:b w:val="0"/>
        </w:rPr>
        <w:t xml:space="preserve"> subject to regulatory approval</w:t>
      </w:r>
    </w:p>
    <w:p w14:paraId="5B6A7BE8" w14:textId="77777777" w:rsidR="004556E4" w:rsidRPr="000278CC" w:rsidRDefault="004556E4" w:rsidP="00921AC2">
      <w:pPr>
        <w:keepNext/>
        <w:spacing w:line="240" w:lineRule="auto"/>
        <w:jc w:val="both"/>
        <w:rPr>
          <w:rFonts w:cs="Arial"/>
          <w:b/>
        </w:rPr>
      </w:pPr>
      <w:r w:rsidRPr="000278CC">
        <w:rPr>
          <w:rFonts w:cs="Arial"/>
          <w:b/>
        </w:rPr>
        <w:t>How winners are chosen and notified</w:t>
      </w:r>
    </w:p>
    <w:p w14:paraId="5B6A7BE9" w14:textId="2F64862D" w:rsidR="004556E4" w:rsidRPr="008F0002" w:rsidRDefault="00C4740E" w:rsidP="00921AC2">
      <w:pPr>
        <w:pStyle w:val="Level1"/>
        <w:pBdr>
          <w:bottom w:val="none" w:sz="0" w:space="0" w:color="auto"/>
        </w:pBdr>
        <w:spacing w:line="240" w:lineRule="auto"/>
        <w:jc w:val="both"/>
        <w:rPr>
          <w:b w:val="0"/>
        </w:rPr>
      </w:pPr>
      <w:r>
        <w:rPr>
          <w:b w:val="0"/>
        </w:rPr>
        <w:t>Promotion</w:t>
      </w:r>
      <w:r w:rsidR="00501409">
        <w:rPr>
          <w:b w:val="0"/>
        </w:rPr>
        <w:t xml:space="preserve"> </w:t>
      </w:r>
      <w:r w:rsidR="00A66162" w:rsidRPr="008F0002">
        <w:rPr>
          <w:b w:val="0"/>
        </w:rPr>
        <w:t xml:space="preserve">Draw Details are set out in the Schedule.  We will notify winners, and publish their names, in accordance with the Notification and Publication of Winners information </w:t>
      </w:r>
      <w:r w:rsidR="00A66162">
        <w:rPr>
          <w:b w:val="0"/>
        </w:rPr>
        <w:t xml:space="preserve">set out </w:t>
      </w:r>
      <w:r w:rsidR="00A66162" w:rsidRPr="008F0002">
        <w:rPr>
          <w:b w:val="0"/>
        </w:rPr>
        <w:t>in the Schedule</w:t>
      </w:r>
      <w:r w:rsidR="004556E4" w:rsidRPr="008F0002">
        <w:rPr>
          <w:b w:val="0"/>
        </w:rPr>
        <w:t xml:space="preserve">.  </w:t>
      </w:r>
    </w:p>
    <w:p w14:paraId="5B6A7BEA" w14:textId="77777777" w:rsidR="004556E4" w:rsidRPr="000278CC" w:rsidRDefault="004556E4" w:rsidP="00921AC2">
      <w:pPr>
        <w:keepNext/>
        <w:spacing w:line="240" w:lineRule="auto"/>
        <w:jc w:val="both"/>
        <w:rPr>
          <w:rFonts w:cs="Arial"/>
          <w:b/>
        </w:rPr>
      </w:pPr>
      <w:r w:rsidRPr="000278CC">
        <w:rPr>
          <w:rFonts w:cs="Arial"/>
          <w:b/>
        </w:rPr>
        <w:t xml:space="preserve">How to claim </w:t>
      </w:r>
      <w:r w:rsidR="002516E8">
        <w:rPr>
          <w:rFonts w:cs="Arial"/>
          <w:b/>
        </w:rPr>
        <w:t>prize</w:t>
      </w:r>
      <w:r w:rsidRPr="000278CC">
        <w:rPr>
          <w:rFonts w:cs="Arial"/>
          <w:b/>
        </w:rPr>
        <w:t>s</w:t>
      </w:r>
    </w:p>
    <w:p w14:paraId="5B6A7BEB" w14:textId="1ED06915" w:rsidR="004556E4" w:rsidRPr="00426568" w:rsidRDefault="00BF3CA9" w:rsidP="00921AC2">
      <w:pPr>
        <w:pStyle w:val="Level1"/>
        <w:pBdr>
          <w:bottom w:val="none" w:sz="0" w:space="0" w:color="auto"/>
        </w:pBdr>
        <w:spacing w:line="240" w:lineRule="auto"/>
        <w:jc w:val="both"/>
        <w:rPr>
          <w:b w:val="0"/>
        </w:rPr>
      </w:pPr>
      <w:r w:rsidRPr="00426568">
        <w:rPr>
          <w:b w:val="0"/>
        </w:rPr>
        <w:t xml:space="preserve">If </w:t>
      </w:r>
      <w:r w:rsidR="0064390B" w:rsidRPr="00426568">
        <w:rPr>
          <w:b w:val="0"/>
        </w:rPr>
        <w:t>su</w:t>
      </w:r>
      <w:r w:rsidR="004737C2" w:rsidRPr="00426568">
        <w:rPr>
          <w:b w:val="0"/>
        </w:rPr>
        <w:t>i</w:t>
      </w:r>
      <w:r w:rsidR="0064390B" w:rsidRPr="00426568">
        <w:rPr>
          <w:b w:val="0"/>
        </w:rPr>
        <w:t>table</w:t>
      </w:r>
      <w:r w:rsidRPr="00426568">
        <w:rPr>
          <w:b w:val="0"/>
        </w:rPr>
        <w:t xml:space="preserve">, </w:t>
      </w:r>
      <w:r w:rsidR="0049773E" w:rsidRPr="00426568">
        <w:rPr>
          <w:b w:val="0"/>
        </w:rPr>
        <w:t xml:space="preserve">the </w:t>
      </w:r>
      <w:r w:rsidR="00044CCF">
        <w:rPr>
          <w:b w:val="0"/>
        </w:rPr>
        <w:t>P</w:t>
      </w:r>
      <w:r w:rsidR="004556E4" w:rsidRPr="00426568">
        <w:rPr>
          <w:b w:val="0"/>
        </w:rPr>
        <w:t xml:space="preserve">rize </w:t>
      </w:r>
      <w:r w:rsidR="00F77794" w:rsidRPr="00426568">
        <w:rPr>
          <w:b w:val="0"/>
        </w:rPr>
        <w:t>can</w:t>
      </w:r>
      <w:r w:rsidR="004556E4" w:rsidRPr="00426568">
        <w:rPr>
          <w:b w:val="0"/>
        </w:rPr>
        <w:t xml:space="preserve"> be </w:t>
      </w:r>
      <w:r w:rsidR="004B5974" w:rsidRPr="00426568">
        <w:rPr>
          <w:b w:val="0"/>
        </w:rPr>
        <w:t xml:space="preserve">collected </w:t>
      </w:r>
      <w:r w:rsidR="004E5788" w:rsidRPr="004E5788">
        <w:rPr>
          <w:b w:val="0"/>
          <w:bCs/>
          <w:shd w:val="clear" w:color="auto" w:fill="FFFFFF"/>
        </w:rPr>
        <w:t xml:space="preserve">from </w:t>
      </w:r>
      <w:r w:rsidR="004E5788" w:rsidRPr="004E5788">
        <w:rPr>
          <w:b w:val="0"/>
          <w:bCs/>
        </w:rPr>
        <w:t>CitiPower Centre, Junction Oval, Lakeside Drive, St Kilda, Victoria, 3182</w:t>
      </w:r>
      <w:r w:rsidR="004B5974" w:rsidRPr="00426568">
        <w:rPr>
          <w:b w:val="0"/>
        </w:rPr>
        <w:t xml:space="preserve"> on the day of the </w:t>
      </w:r>
      <w:r w:rsidR="00C4740E">
        <w:rPr>
          <w:b w:val="0"/>
        </w:rPr>
        <w:t>Promotion</w:t>
      </w:r>
      <w:r w:rsidR="004B5974" w:rsidRPr="00426568">
        <w:rPr>
          <w:b w:val="0"/>
        </w:rPr>
        <w:t xml:space="preserve"> draw</w:t>
      </w:r>
      <w:r w:rsidR="004556E4" w:rsidRPr="00426568">
        <w:rPr>
          <w:b w:val="0"/>
        </w:rPr>
        <w:t>. If</w:t>
      </w:r>
      <w:r w:rsidR="0049773E" w:rsidRPr="00426568">
        <w:rPr>
          <w:b w:val="0"/>
        </w:rPr>
        <w:t xml:space="preserve"> the</w:t>
      </w:r>
      <w:r w:rsidR="004556E4" w:rsidRPr="00426568">
        <w:rPr>
          <w:b w:val="0"/>
        </w:rPr>
        <w:t xml:space="preserve"> </w:t>
      </w:r>
      <w:r w:rsidR="002516E8" w:rsidRPr="00426568">
        <w:rPr>
          <w:b w:val="0"/>
        </w:rPr>
        <w:t>prize</w:t>
      </w:r>
      <w:r w:rsidR="004556E4" w:rsidRPr="00426568">
        <w:rPr>
          <w:b w:val="0"/>
        </w:rPr>
        <w:t xml:space="preserve"> </w:t>
      </w:r>
      <w:r w:rsidR="0049773E" w:rsidRPr="00426568">
        <w:rPr>
          <w:b w:val="0"/>
        </w:rPr>
        <w:t>can</w:t>
      </w:r>
      <w:r w:rsidR="004556E4" w:rsidRPr="00426568">
        <w:rPr>
          <w:b w:val="0"/>
        </w:rPr>
        <w:t xml:space="preserve">not </w:t>
      </w:r>
      <w:r w:rsidR="0049773E" w:rsidRPr="00426568">
        <w:rPr>
          <w:b w:val="0"/>
        </w:rPr>
        <w:t xml:space="preserve">be collected on the day of the </w:t>
      </w:r>
      <w:r w:rsidR="00C4740E">
        <w:rPr>
          <w:b w:val="0"/>
        </w:rPr>
        <w:t>Promotion</w:t>
      </w:r>
      <w:r w:rsidR="0049773E" w:rsidRPr="00426568">
        <w:rPr>
          <w:b w:val="0"/>
        </w:rPr>
        <w:t xml:space="preserve"> draw</w:t>
      </w:r>
      <w:r w:rsidR="004556E4" w:rsidRPr="00426568">
        <w:rPr>
          <w:b w:val="0"/>
        </w:rPr>
        <w:t xml:space="preserve">, we will determine the best </w:t>
      </w:r>
      <w:r w:rsidR="0049773E" w:rsidRPr="00426568">
        <w:rPr>
          <w:b w:val="0"/>
        </w:rPr>
        <w:t>collection or delivery</w:t>
      </w:r>
      <w:r w:rsidR="004556E4" w:rsidRPr="00426568">
        <w:rPr>
          <w:b w:val="0"/>
        </w:rPr>
        <w:t xml:space="preserve"> method</w:t>
      </w:r>
      <w:r w:rsidR="00F77794" w:rsidRPr="00426568">
        <w:rPr>
          <w:b w:val="0"/>
        </w:rPr>
        <w:t xml:space="preserve"> in consultation with the prize winner</w:t>
      </w:r>
      <w:r w:rsidR="00D405D8" w:rsidRPr="00426568">
        <w:rPr>
          <w:b w:val="0"/>
        </w:rPr>
        <w:t>, which may include your attendance at a specified venue</w:t>
      </w:r>
      <w:r w:rsidR="0064390B" w:rsidRPr="00426568">
        <w:rPr>
          <w:b w:val="0"/>
        </w:rPr>
        <w:t xml:space="preserve"> on a </w:t>
      </w:r>
      <w:r w:rsidR="00901626" w:rsidRPr="00426568">
        <w:rPr>
          <w:b w:val="0"/>
        </w:rPr>
        <w:t>specified date</w:t>
      </w:r>
      <w:r w:rsidR="004556E4" w:rsidRPr="00426568">
        <w:rPr>
          <w:b w:val="0"/>
        </w:rPr>
        <w:t xml:space="preserve">. We accept no responsibility for any lost or misdirected mail, or any damage to </w:t>
      </w:r>
      <w:r w:rsidR="002516E8" w:rsidRPr="00426568">
        <w:rPr>
          <w:b w:val="0"/>
        </w:rPr>
        <w:t>prize</w:t>
      </w:r>
      <w:r w:rsidR="004556E4" w:rsidRPr="00426568">
        <w:rPr>
          <w:b w:val="0"/>
        </w:rPr>
        <w:t xml:space="preserve">s caused in transit. </w:t>
      </w:r>
    </w:p>
    <w:p w14:paraId="33664779" w14:textId="77777777" w:rsidR="004E7C52" w:rsidRDefault="004E7C52" w:rsidP="00087D82">
      <w:pPr>
        <w:pStyle w:val="Level1"/>
        <w:numPr>
          <w:ilvl w:val="0"/>
          <w:numId w:val="0"/>
        </w:numPr>
        <w:pBdr>
          <w:bottom w:val="none" w:sz="0" w:space="0" w:color="auto"/>
        </w:pBdr>
        <w:spacing w:line="240" w:lineRule="auto"/>
        <w:jc w:val="both"/>
        <w:rPr>
          <w:b w:val="0"/>
        </w:rPr>
      </w:pPr>
    </w:p>
    <w:p w14:paraId="5B6A7BEC" w14:textId="1C1A2E13" w:rsidR="00ED4A10" w:rsidRPr="00DE77CB" w:rsidRDefault="00DE77CB" w:rsidP="00DE77CB">
      <w:pPr>
        <w:pStyle w:val="Level1"/>
        <w:pBdr>
          <w:bottom w:val="none" w:sz="0" w:space="0" w:color="auto"/>
        </w:pBdr>
        <w:spacing w:line="240" w:lineRule="auto"/>
        <w:jc w:val="both"/>
        <w:rPr>
          <w:b w:val="0"/>
        </w:rPr>
      </w:pPr>
      <w:r w:rsidRPr="000278CC">
        <w:rPr>
          <w:b w:val="0"/>
        </w:rPr>
        <w:lastRenderedPageBreak/>
        <w:t xml:space="preserve">If (having made reasonable efforts) we </w:t>
      </w:r>
      <w:r>
        <w:rPr>
          <w:b w:val="0"/>
        </w:rPr>
        <w:t xml:space="preserve">cannot </w:t>
      </w:r>
      <w:r w:rsidRPr="000278CC">
        <w:rPr>
          <w:b w:val="0"/>
        </w:rPr>
        <w:t xml:space="preserve">contact a prize winner, or if any prize is not accepted or claimed </w:t>
      </w:r>
      <w:r>
        <w:rPr>
          <w:b w:val="0"/>
        </w:rPr>
        <w:t xml:space="preserve">by the Prize Claim Date, </w:t>
      </w:r>
      <w:r w:rsidRPr="000278CC">
        <w:rPr>
          <w:b w:val="0"/>
        </w:rPr>
        <w:t>we will conduct an Unclaimed Prize Draw (subject to any directions given by relevant gaming authorities).</w:t>
      </w:r>
    </w:p>
    <w:p w14:paraId="43896F3E" w14:textId="77777777" w:rsidR="00B46315" w:rsidRPr="000278CC" w:rsidRDefault="00B46315" w:rsidP="00B46315">
      <w:pPr>
        <w:pStyle w:val="Level1"/>
        <w:pBdr>
          <w:bottom w:val="none" w:sz="0" w:space="0" w:color="auto"/>
        </w:pBdr>
        <w:spacing w:line="240" w:lineRule="auto"/>
        <w:jc w:val="both"/>
      </w:pPr>
      <w:r>
        <w:rPr>
          <w:b w:val="0"/>
        </w:rPr>
        <w:t xml:space="preserve">We will notify winners of </w:t>
      </w:r>
      <w:r w:rsidRPr="000278CC">
        <w:rPr>
          <w:b w:val="0"/>
        </w:rPr>
        <w:t xml:space="preserve">any </w:t>
      </w:r>
      <w:r>
        <w:rPr>
          <w:b w:val="0"/>
        </w:rPr>
        <w:t xml:space="preserve">Unclaimed Prize Draw, and publish their names, in </w:t>
      </w:r>
      <w:r w:rsidRPr="000278CC">
        <w:rPr>
          <w:b w:val="0"/>
        </w:rPr>
        <w:t xml:space="preserve">accordance with </w:t>
      </w:r>
      <w:r>
        <w:rPr>
          <w:b w:val="0"/>
        </w:rPr>
        <w:t xml:space="preserve">the Unclaimed Prize Draw details specified in the Schedule.  </w:t>
      </w:r>
    </w:p>
    <w:p w14:paraId="5B6A7BED" w14:textId="0A7D6C47" w:rsidR="004556E4" w:rsidRPr="00150527" w:rsidRDefault="00B46315" w:rsidP="00B46315">
      <w:pPr>
        <w:pStyle w:val="Level1"/>
        <w:pBdr>
          <w:bottom w:val="none" w:sz="0" w:space="0" w:color="auto"/>
        </w:pBdr>
        <w:spacing w:line="240" w:lineRule="auto"/>
        <w:jc w:val="both"/>
        <w:rPr>
          <w:b w:val="0"/>
        </w:rPr>
      </w:pPr>
      <w:r>
        <w:rPr>
          <w:b w:val="0"/>
        </w:rPr>
        <w:t xml:space="preserve">At our request, prize </w:t>
      </w:r>
      <w:r w:rsidRPr="00150527">
        <w:rPr>
          <w:b w:val="0"/>
        </w:rPr>
        <w:t>winners (</w:t>
      </w:r>
      <w:r>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Pr>
          <w:b w:val="0"/>
        </w:rPr>
        <w:t xml:space="preserve">a 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 xml:space="preserve">If a winner’s </w:t>
      </w:r>
      <w:r w:rsidRPr="00150527">
        <w:rPr>
          <w:b w:val="0"/>
        </w:rPr>
        <w:t xml:space="preserve">entry is declared invalid prior to the Prize Claim Date, </w:t>
      </w:r>
      <w:r>
        <w:rPr>
          <w:b w:val="0"/>
        </w:rPr>
        <w:t xml:space="preserve">we </w:t>
      </w:r>
      <w:r w:rsidRPr="00150527">
        <w:rPr>
          <w:b w:val="0"/>
        </w:rPr>
        <w:t xml:space="preserve">may </w:t>
      </w:r>
      <w:r>
        <w:rPr>
          <w:b w:val="0"/>
        </w:rPr>
        <w:t xml:space="preserve">select </w:t>
      </w:r>
      <w:r w:rsidRPr="00150527">
        <w:rPr>
          <w:b w:val="0"/>
        </w:rPr>
        <w:t xml:space="preserve">a new winner in accordance with the Unclaimed Prize </w:t>
      </w:r>
      <w:r>
        <w:rPr>
          <w:b w:val="0"/>
        </w:rPr>
        <w:t>Draw</w:t>
      </w:r>
    </w:p>
    <w:p w14:paraId="5B6A7BEE" w14:textId="419FDFED" w:rsidR="004556E4" w:rsidRPr="00C714F9" w:rsidRDefault="00594D87" w:rsidP="00921AC2">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r w:rsidR="004556E4">
        <w:rPr>
          <w:b w:val="0"/>
        </w:rPr>
        <w:t>.</w:t>
      </w:r>
    </w:p>
    <w:p w14:paraId="5B6A7BEF" w14:textId="77777777" w:rsidR="004556E4" w:rsidRPr="000278CC" w:rsidRDefault="004556E4" w:rsidP="00921AC2">
      <w:pPr>
        <w:keepNext/>
        <w:spacing w:line="240" w:lineRule="auto"/>
        <w:jc w:val="both"/>
        <w:rPr>
          <w:rFonts w:cs="Arial"/>
          <w:b/>
        </w:rPr>
      </w:pPr>
      <w:r w:rsidRPr="000278CC">
        <w:rPr>
          <w:rFonts w:cs="Arial"/>
          <w:b/>
        </w:rPr>
        <w:t>Promoter’s use of entries and personal information</w:t>
      </w:r>
    </w:p>
    <w:p w14:paraId="5B6A7BF0" w14:textId="629A9A76" w:rsidR="00A73E6C" w:rsidRPr="00A73E6C" w:rsidRDefault="0069715C" w:rsidP="00921AC2">
      <w:pPr>
        <w:pStyle w:val="Level1"/>
        <w:pBdr>
          <w:bottom w:val="none" w:sz="0" w:space="0" w:color="auto"/>
        </w:pBdr>
        <w:spacing w:line="240" w:lineRule="auto"/>
        <w:jc w:val="both"/>
      </w:pPr>
      <w:r>
        <w:rPr>
          <w:b w:val="0"/>
        </w:rPr>
        <w:t xml:space="preserve">On submission, </w:t>
      </w:r>
      <w:r w:rsidRPr="000278CC">
        <w:rPr>
          <w:b w:val="0"/>
        </w:rPr>
        <w:t xml:space="preserve">entries become the property of the Promoter. </w:t>
      </w:r>
      <w:r>
        <w:rPr>
          <w:b w:val="0"/>
        </w:rPr>
        <w:t xml:space="preserve">By entering this Promotion, you </w:t>
      </w:r>
      <w:r w:rsidRPr="000278CC">
        <w:rPr>
          <w:b w:val="0"/>
        </w:rPr>
        <w:t xml:space="preserve">consent to </w:t>
      </w:r>
      <w:r>
        <w:rPr>
          <w:b w:val="0"/>
        </w:rPr>
        <w:t xml:space="preserve">us </w:t>
      </w:r>
      <w:r w:rsidRPr="000278CC">
        <w:rPr>
          <w:b w:val="0"/>
        </w:rPr>
        <w:t xml:space="preserve">using </w:t>
      </w:r>
      <w:r>
        <w:rPr>
          <w:b w:val="0"/>
        </w:rPr>
        <w:t xml:space="preserve">your </w:t>
      </w:r>
      <w:r w:rsidRPr="000278CC">
        <w:rPr>
          <w:b w:val="0"/>
        </w:rPr>
        <w:t xml:space="preserve">entry in any media for an unlimited period without </w:t>
      </w:r>
      <w:r>
        <w:rPr>
          <w:b w:val="0"/>
        </w:rPr>
        <w:t xml:space="preserve">compensation </w:t>
      </w:r>
      <w:r w:rsidRPr="000278CC">
        <w:rPr>
          <w:b w:val="0"/>
        </w:rPr>
        <w:t xml:space="preserve">for the purpose of </w:t>
      </w:r>
      <w:r>
        <w:rPr>
          <w:b w:val="0"/>
        </w:rPr>
        <w:t xml:space="preserve">promoting </w:t>
      </w:r>
      <w:r w:rsidRPr="000278CC">
        <w:rPr>
          <w:b w:val="0"/>
        </w:rPr>
        <w:t xml:space="preserve">this </w:t>
      </w:r>
      <w:r>
        <w:rPr>
          <w:b w:val="0"/>
        </w:rPr>
        <w:t xml:space="preserve">Promotion </w:t>
      </w:r>
      <w:r w:rsidRPr="000278CC">
        <w:rPr>
          <w:b w:val="0"/>
        </w:rPr>
        <w:t xml:space="preserve">(including any outcome), and promoting any products manufactured, distributed and/or supplied by </w:t>
      </w:r>
      <w:r>
        <w:rPr>
          <w:b w:val="0"/>
        </w:rPr>
        <w:t>us</w:t>
      </w:r>
      <w:r w:rsidR="00F002B0" w:rsidRPr="00F25C0F">
        <w:rPr>
          <w:b w:val="0"/>
        </w:rPr>
        <w:t>.</w:t>
      </w:r>
    </w:p>
    <w:p w14:paraId="5B6A7BF1" w14:textId="4090F965" w:rsidR="004556E4" w:rsidRPr="003F3B3D" w:rsidRDefault="00F25C0F" w:rsidP="003F3B3D">
      <w:pPr>
        <w:pStyle w:val="Level1"/>
        <w:pBdr>
          <w:bottom w:val="none" w:sz="0" w:space="0" w:color="auto"/>
        </w:pBdr>
        <w:spacing w:after="120" w:line="240" w:lineRule="auto"/>
        <w:jc w:val="both"/>
        <w:rPr>
          <w:b w:val="0"/>
        </w:rPr>
      </w:pPr>
      <w:r>
        <w:rPr>
          <w:b w:val="0"/>
        </w:rPr>
        <w:t xml:space="preserve">By participating in this </w:t>
      </w:r>
      <w:r w:rsidR="00C4740E">
        <w:rPr>
          <w:b w:val="0"/>
        </w:rPr>
        <w:t>Promotion</w:t>
      </w:r>
      <w:r>
        <w:rPr>
          <w:b w:val="0"/>
        </w:rPr>
        <w:t xml:space="preserve">, you understand and agree that </w:t>
      </w:r>
      <w:r w:rsidR="006E3BF8">
        <w:rPr>
          <w:b w:val="0"/>
        </w:rPr>
        <w:t xml:space="preserve">Cricket Victoria, </w:t>
      </w:r>
      <w:r>
        <w:rPr>
          <w:b w:val="0"/>
        </w:rPr>
        <w:t xml:space="preserve">Cricket Australia and State or Territory cricket associations, including the Big Bash League teams (together, "Australian Cricket") may use and disclose the personal information provided by you for the purpose of </w:t>
      </w:r>
      <w:r w:rsidRPr="000C30FD">
        <w:rPr>
          <w:b w:val="0"/>
        </w:rPr>
        <w:t xml:space="preserve">conducting the </w:t>
      </w:r>
      <w:r w:rsidR="00C4740E" w:rsidRPr="000C30FD">
        <w:rPr>
          <w:b w:val="0"/>
        </w:rPr>
        <w:t>Promotion</w:t>
      </w:r>
      <w:r w:rsidRPr="000C30FD">
        <w:rPr>
          <w:b w:val="0"/>
        </w:rPr>
        <w:t xml:space="preserve"> and for any of the purposes set out in Australian Cricket's Privacy Policy (available at </w:t>
      </w:r>
      <w:hyperlink r:id="rId19" w:history="1">
        <w:r w:rsidR="00CB6306" w:rsidRPr="000C30FD">
          <w:rPr>
            <w:rStyle w:val="Hyperlink"/>
            <w:b w:val="0"/>
          </w:rPr>
          <w:t>www.cricketvictoria.com.au/privacy-policy</w:t>
        </w:r>
      </w:hyperlink>
      <w:r w:rsidR="00CB6306" w:rsidRPr="000C30FD">
        <w:rPr>
          <w:b w:val="0"/>
        </w:rPr>
        <w:t xml:space="preserve"> </w:t>
      </w:r>
      <w:r w:rsidRPr="000C30FD">
        <w:rPr>
          <w:b w:val="0"/>
        </w:rPr>
        <w:t>or by emailing</w:t>
      </w:r>
      <w:r w:rsidR="00F7480D" w:rsidRPr="000C30FD">
        <w:rPr>
          <w:b w:val="0"/>
        </w:rPr>
        <w:t xml:space="preserve"> </w:t>
      </w:r>
      <w:hyperlink r:id="rId20" w:history="1">
        <w:r w:rsidR="00CB6306" w:rsidRPr="000C30FD">
          <w:rPr>
            <w:rStyle w:val="Hyperlink"/>
            <w:b w:val="0"/>
          </w:rPr>
          <w:t>privacy@cricketvictoria.com.au</w:t>
        </w:r>
      </w:hyperlink>
      <w:r w:rsidRPr="000C30FD">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sidRPr="000C30FD">
        <w:rPr>
          <w:b w:val="0"/>
        </w:rPr>
        <w:t>third party</w:t>
      </w:r>
      <w:proofErr w:type="gramEnd"/>
      <w:r w:rsidRPr="000C30FD">
        <w:rPr>
          <w:b w:val="0"/>
        </w:rPr>
        <w:t xml:space="preserve"> service providers.  From time to time, these third parties may be located (and so your personal information may be disclosed) 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w:t>
      </w:r>
      <w:r w:rsidR="006E3BF8" w:rsidRPr="000C30FD">
        <w:rPr>
          <w:b w:val="0"/>
        </w:rPr>
        <w:t>Victoria</w:t>
      </w:r>
      <w:r w:rsidRPr="000C30FD">
        <w:rPr>
          <w:b w:val="0"/>
        </w:rPr>
        <w:t xml:space="preserve">'s Privacy Officer at </w:t>
      </w:r>
      <w:r w:rsidR="006E3BF8" w:rsidRPr="000C30FD">
        <w:rPr>
          <w:b w:val="0"/>
        </w:rPr>
        <w:t>CitiPower Centre – Junction Oval, Lakeside Drive, St Kilda VIC 3182</w:t>
      </w:r>
      <w:r w:rsidRPr="000C30FD">
        <w:rPr>
          <w:b w:val="0"/>
        </w:rPr>
        <w:t xml:space="preserve"> or sending an email to</w:t>
      </w:r>
      <w:r w:rsidR="007337B0" w:rsidRPr="000C30FD">
        <w:rPr>
          <w:b w:val="0"/>
        </w:rPr>
        <w:t xml:space="preserve"> </w:t>
      </w:r>
      <w:hyperlink r:id="rId21" w:history="1">
        <w:r w:rsidR="00CB6306" w:rsidRPr="000C30FD">
          <w:rPr>
            <w:rStyle w:val="Hyperlink"/>
            <w:b w:val="0"/>
          </w:rPr>
          <w:t>privacy@cricketvictoria.com.au</w:t>
        </w:r>
      </w:hyperlink>
      <w:r w:rsidR="003F3B3D" w:rsidRPr="000C30FD">
        <w:rPr>
          <w:b w:val="0"/>
        </w:rPr>
        <w:t>.</w:t>
      </w:r>
    </w:p>
    <w:p w14:paraId="5B6A7BF2" w14:textId="0ED4DEF1" w:rsidR="004556E4" w:rsidRPr="00D21CC5" w:rsidRDefault="004556E4" w:rsidP="00921AC2">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w:t>
      </w:r>
      <w:r w:rsidR="00C4740E">
        <w:rPr>
          <w:b w:val="0"/>
        </w:rPr>
        <w:t>Promotion</w:t>
      </w:r>
      <w:r w:rsidRPr="00D21CC5">
        <w:rPr>
          <w:b w:val="0"/>
        </w:rPr>
        <w:t xml:space="preserve"> activity (such as publicity and photography) surrounding the winning of the </w:t>
      </w:r>
      <w:r w:rsidR="002516E8">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sidR="00C4740E">
        <w:rPr>
          <w:b w:val="0"/>
        </w:rPr>
        <w:t>Promotion</w:t>
      </w:r>
      <w:r>
        <w:rPr>
          <w:b w:val="0"/>
        </w:rPr>
        <w:t xml:space="preserve"> </w:t>
      </w:r>
      <w:r w:rsidRPr="00D21CC5">
        <w:rPr>
          <w:b w:val="0"/>
        </w:rPr>
        <w:t xml:space="preserve">(including any outcome), and promoting any products manufactured, distributed and/or supplied by </w:t>
      </w:r>
      <w:r>
        <w:rPr>
          <w:b w:val="0"/>
        </w:rPr>
        <w:t>us</w:t>
      </w:r>
      <w:r w:rsidRPr="00D21CC5">
        <w:rPr>
          <w:b w:val="0"/>
        </w:rPr>
        <w:t>.</w:t>
      </w:r>
      <w:r w:rsidR="0093735B">
        <w:rPr>
          <w:b w:val="0"/>
        </w:rPr>
        <w:t xml:space="preserve">  </w:t>
      </w:r>
      <w:r w:rsidR="0093735B" w:rsidRPr="0093735B">
        <w:rPr>
          <w:rFonts w:cstheme="minorHAnsi"/>
          <w:b w:val="0"/>
        </w:rPr>
        <w:t>If you</w:t>
      </w:r>
      <w:r w:rsidR="00BF3B9D">
        <w:rPr>
          <w:rFonts w:cstheme="minorHAnsi"/>
          <w:b w:val="0"/>
        </w:rPr>
        <w:t xml:space="preserve"> a</w:t>
      </w:r>
      <w:r w:rsidR="0093735B" w:rsidRPr="0093735B">
        <w:rPr>
          <w:rFonts w:cstheme="minorHAnsi"/>
          <w:b w:val="0"/>
        </w:rPr>
        <w:t>re under 18 years of age, your parent or guardian must give us this consent on your behalf.</w:t>
      </w:r>
    </w:p>
    <w:p w14:paraId="5B6A7BF3" w14:textId="29F07226" w:rsidR="004556E4" w:rsidRPr="000278CC" w:rsidRDefault="004556E4" w:rsidP="00921AC2">
      <w:pPr>
        <w:keepNext/>
        <w:spacing w:line="240" w:lineRule="auto"/>
        <w:jc w:val="both"/>
        <w:rPr>
          <w:rFonts w:cs="Arial"/>
          <w:b/>
        </w:rPr>
      </w:pPr>
      <w:r w:rsidRPr="000278CC">
        <w:rPr>
          <w:rFonts w:cs="Arial"/>
          <w:b/>
        </w:rPr>
        <w:t xml:space="preserve">General </w:t>
      </w:r>
    </w:p>
    <w:p w14:paraId="5B6A7BF4" w14:textId="0A4DA67F" w:rsidR="004556E4" w:rsidRPr="00C714F9" w:rsidRDefault="004556E4" w:rsidP="00921AC2">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w:t>
      </w:r>
      <w:r w:rsidR="007C3EAA">
        <w:rPr>
          <w:b w:val="0"/>
        </w:rPr>
        <w:t xml:space="preserve">or postal </w:t>
      </w:r>
      <w:r w:rsidRPr="00C714F9">
        <w:rPr>
          <w:b w:val="0"/>
        </w:rPr>
        <w:t xml:space="preserve">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 xml:space="preserve">s, networks or lines </w:t>
      </w:r>
      <w:r w:rsidR="007C3EAA">
        <w:rPr>
          <w:b w:val="0"/>
        </w:rPr>
        <w:t xml:space="preserve">or any external entity </w:t>
      </w:r>
      <w:r>
        <w:rPr>
          <w:b w:val="0"/>
        </w:rPr>
        <w:t>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5B6A7BF5" w14:textId="3B141E84" w:rsidR="004556E4" w:rsidRPr="00C714F9" w:rsidRDefault="004556E4" w:rsidP="00921AC2">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w:t>
      </w:r>
      <w:r w:rsidR="00C4740E">
        <w:rPr>
          <w:b w:val="0"/>
        </w:rPr>
        <w:t>Promotion</w:t>
      </w:r>
      <w:r w:rsidRPr="00C714F9">
        <w:rPr>
          <w:b w:val="0"/>
        </w:rPr>
        <w:t xml:space="preserve"> or the </w:t>
      </w:r>
      <w:r w:rsidR="002516E8">
        <w:rPr>
          <w:b w:val="0"/>
        </w:rPr>
        <w:t>prize</w:t>
      </w:r>
      <w:r w:rsidRPr="00C714F9">
        <w:rPr>
          <w:b w:val="0"/>
        </w:rPr>
        <w:t xml:space="preserve"> and that participation in the </w:t>
      </w:r>
      <w:r w:rsidR="00C4740E">
        <w:rPr>
          <w:b w:val="0"/>
        </w:rPr>
        <w:t>Promotion</w:t>
      </w:r>
      <w:r w:rsidRPr="00C714F9">
        <w:rPr>
          <w:b w:val="0"/>
        </w:rPr>
        <w:t xml:space="preserve"> or the </w:t>
      </w:r>
      <w:r w:rsidR="002516E8">
        <w:rPr>
          <w:b w:val="0"/>
        </w:rPr>
        <w:t>prize</w:t>
      </w:r>
      <w:r w:rsidRPr="00C714F9">
        <w:rPr>
          <w:b w:val="0"/>
        </w:rPr>
        <w:t xml:space="preserve"> may involve participating in dangerous activities.  By entering this </w:t>
      </w:r>
      <w:r w:rsidR="00C4740E">
        <w:rPr>
          <w:b w:val="0"/>
        </w:rPr>
        <w:t>Promotion</w:t>
      </w:r>
      <w:r w:rsidRPr="00C714F9">
        <w:rPr>
          <w:b w:val="0"/>
        </w:rPr>
        <w:t xml:space="preserve"> and/or accepting the </w:t>
      </w:r>
      <w:r w:rsidR="002516E8">
        <w:rPr>
          <w:b w:val="0"/>
        </w:rPr>
        <w:t>prize</w:t>
      </w:r>
      <w:r w:rsidRPr="00C714F9">
        <w:rPr>
          <w:b w:val="0"/>
        </w:rPr>
        <w:t xml:space="preserve">, you accept that risk for yourself and for your companion(s) (if applicable). </w:t>
      </w:r>
    </w:p>
    <w:p w14:paraId="5B6A7BF6" w14:textId="03651B38" w:rsidR="00A73E6C" w:rsidRDefault="00A73E6C" w:rsidP="00921AC2">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sidR="002516E8">
        <w:rPr>
          <w:b w:val="0"/>
        </w:rPr>
        <w:t>prize</w:t>
      </w:r>
      <w:r w:rsidRPr="00894105">
        <w:rPr>
          <w:b w:val="0"/>
        </w:rPr>
        <w:t>.</w:t>
      </w:r>
    </w:p>
    <w:p w14:paraId="5B6A7BF9" w14:textId="69E66A8F" w:rsidR="004556E4" w:rsidRPr="00C22CFE" w:rsidRDefault="004556E4" w:rsidP="00921AC2">
      <w:pPr>
        <w:pStyle w:val="Level1"/>
        <w:pBdr>
          <w:bottom w:val="none" w:sz="0" w:space="0" w:color="auto"/>
        </w:pBdr>
        <w:spacing w:after="120" w:line="240" w:lineRule="auto"/>
        <w:jc w:val="both"/>
        <w:rPr>
          <w:b w:val="0"/>
        </w:rPr>
      </w:pPr>
      <w:r w:rsidRPr="00C22CFE">
        <w:rPr>
          <w:b w:val="0"/>
        </w:rPr>
        <w:lastRenderedPageBreak/>
        <w:t xml:space="preserve">To the extent permitted by law, we will not be liable for any loss or damage whatsoever (including direct or consequential loss) or personal injury suffered or sustained in connection with the </w:t>
      </w:r>
      <w:r w:rsidR="002516E8">
        <w:rPr>
          <w:b w:val="0"/>
        </w:rPr>
        <w:t>prize</w:t>
      </w:r>
      <w:r w:rsidRPr="00C22CFE">
        <w:rPr>
          <w:b w:val="0"/>
        </w:rPr>
        <w:t xml:space="preserve">s or this </w:t>
      </w:r>
      <w:r w:rsidR="00C4740E">
        <w:rPr>
          <w:b w:val="0"/>
        </w:rPr>
        <w:t>Promotion</w:t>
      </w:r>
      <w:r w:rsidRPr="00C22CFE">
        <w:rPr>
          <w:b w:val="0"/>
        </w:rPr>
        <w:t xml:space="preserve">.  </w:t>
      </w:r>
      <w:r>
        <w:rPr>
          <w:b w:val="0"/>
        </w:rPr>
        <w:t>We accept</w:t>
      </w:r>
      <w:r w:rsidRPr="00C22CFE">
        <w:rPr>
          <w:b w:val="0"/>
        </w:rPr>
        <w:t xml:space="preserve"> no responsibility for any tax liabilities that may arise from winning a </w:t>
      </w:r>
      <w:r w:rsidR="002516E8">
        <w:rPr>
          <w:b w:val="0"/>
        </w:rPr>
        <w:t>prize</w:t>
      </w:r>
      <w:r w:rsidRPr="00C22CFE">
        <w:rPr>
          <w:b w:val="0"/>
        </w:rPr>
        <w:t>.</w:t>
      </w:r>
    </w:p>
    <w:p w14:paraId="5B6A7BFA"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 xml:space="preserve">a </w:t>
      </w:r>
      <w:r w:rsidR="002516E8">
        <w:rPr>
          <w:b w:val="0"/>
        </w:rPr>
        <w:t>prize</w:t>
      </w:r>
      <w:r w:rsidRPr="000278CC">
        <w:rPr>
          <w:b w:val="0"/>
        </w:rPr>
        <w:t xml:space="preserve"> which results in:</w:t>
      </w:r>
    </w:p>
    <w:p w14:paraId="5B6A7BFB" w14:textId="77777777" w:rsidR="004556E4" w:rsidRPr="000278CC" w:rsidRDefault="004556E4" w:rsidP="00921AC2">
      <w:pPr>
        <w:pStyle w:val="Levela"/>
        <w:spacing w:line="240" w:lineRule="auto"/>
        <w:jc w:val="both"/>
      </w:pPr>
      <w:r w:rsidRPr="000278CC">
        <w:t xml:space="preserve">loss that was not reasonably </w:t>
      </w:r>
      <w:proofErr w:type="gramStart"/>
      <w:r w:rsidRPr="000278CC">
        <w:t>foreseeable;</w:t>
      </w:r>
      <w:proofErr w:type="gramEnd"/>
    </w:p>
    <w:p w14:paraId="5B6A7BFC" w14:textId="12F20CAB" w:rsidR="004556E4" w:rsidRPr="000278CC" w:rsidRDefault="004556E4" w:rsidP="00921AC2">
      <w:pPr>
        <w:pStyle w:val="Levela"/>
        <w:spacing w:line="240" w:lineRule="auto"/>
        <w:jc w:val="both"/>
      </w:pPr>
      <w:r w:rsidRPr="000278CC">
        <w:t xml:space="preserve">loss that was not caused by </w:t>
      </w:r>
      <w:r>
        <w:t xml:space="preserve">our </w:t>
      </w:r>
      <w:r w:rsidRPr="000278CC">
        <w:t xml:space="preserve">breach of these </w:t>
      </w:r>
      <w:r>
        <w:t xml:space="preserve">Conditions of Entry </w:t>
      </w:r>
      <w:r w:rsidRPr="000278CC">
        <w:t xml:space="preserve">or by </w:t>
      </w:r>
      <w:r>
        <w:t xml:space="preserve">our </w:t>
      </w:r>
      <w:proofErr w:type="gramStart"/>
      <w:r w:rsidRPr="000278CC">
        <w:t>negligence;</w:t>
      </w:r>
      <w:proofErr w:type="gramEnd"/>
    </w:p>
    <w:p w14:paraId="5B6A7BFD" w14:textId="77777777" w:rsidR="004556E4" w:rsidRPr="000278CC" w:rsidRDefault="004556E4" w:rsidP="00921AC2">
      <w:pPr>
        <w:pStyle w:val="Levela"/>
        <w:spacing w:line="240" w:lineRule="auto"/>
        <w:jc w:val="both"/>
      </w:pPr>
      <w:r w:rsidRPr="000278CC">
        <w:t>business losses (such as lost data, lost profits or business interruptions) or loss suffered by non-</w:t>
      </w:r>
      <w:proofErr w:type="gramStart"/>
      <w:r w:rsidRPr="000278CC">
        <w:t>consumers;</w:t>
      </w:r>
      <w:proofErr w:type="gramEnd"/>
      <w:r w:rsidRPr="000278CC">
        <w:t xml:space="preserve"> </w:t>
      </w:r>
    </w:p>
    <w:p w14:paraId="5B6A7BFE" w14:textId="77777777" w:rsidR="004556E4" w:rsidRPr="000278CC" w:rsidRDefault="004556E4" w:rsidP="00921AC2">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14:paraId="5B6A7BFF" w14:textId="77777777" w:rsidR="004556E4" w:rsidRDefault="004556E4" w:rsidP="00921AC2">
      <w:pPr>
        <w:pStyle w:val="Levela"/>
        <w:spacing w:after="120" w:line="240" w:lineRule="auto"/>
        <w:jc w:val="both"/>
      </w:pPr>
      <w:r w:rsidRPr="000278CC">
        <w:t xml:space="preserve">any loss caused, or contributed to, by an entrant’s breach of </w:t>
      </w:r>
      <w:r w:rsidR="00124936">
        <w:t>these Conditions o</w:t>
      </w:r>
      <w:r w:rsidR="00124936" w:rsidRPr="000278CC">
        <w:t xml:space="preserve">f Entry </w:t>
      </w:r>
      <w:r w:rsidRPr="000278CC">
        <w:t>or an entrant’s negligence.</w:t>
      </w:r>
    </w:p>
    <w:p w14:paraId="5B6A7C00" w14:textId="77777777" w:rsidR="00AD002E" w:rsidRPr="00BB1D26" w:rsidRDefault="004556E4" w:rsidP="00921AC2">
      <w:pPr>
        <w:pStyle w:val="Level1"/>
        <w:pBdr>
          <w:bottom w:val="none" w:sz="0" w:space="0" w:color="auto"/>
        </w:pBdr>
        <w:spacing w:after="120" w:line="240" w:lineRule="auto"/>
        <w:jc w:val="both"/>
        <w:rPr>
          <w:b w:val="0"/>
        </w:rPr>
      </w:pPr>
      <w:r w:rsidRPr="00BB1D26">
        <w:rPr>
          <w:b w:val="0"/>
        </w:rPr>
        <w:t>These Conditions of Entry are governed by the laws of Victoria.</w:t>
      </w:r>
    </w:p>
    <w:sectPr w:rsidR="00AD002E" w:rsidRPr="00BB1D26" w:rsidSect="00C05051">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2EF5" w14:textId="77777777" w:rsidR="009D0980" w:rsidRDefault="009D0980" w:rsidP="004556E4">
      <w:pPr>
        <w:spacing w:before="0" w:line="240" w:lineRule="auto"/>
      </w:pPr>
      <w:r>
        <w:separator/>
      </w:r>
    </w:p>
  </w:endnote>
  <w:endnote w:type="continuationSeparator" w:id="0">
    <w:p w14:paraId="31A55CD9" w14:textId="77777777" w:rsidR="009D0980" w:rsidRDefault="009D0980" w:rsidP="004556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0" w14:textId="77777777" w:rsidR="00AD002E" w:rsidRDefault="00AD002E">
    <w:pPr>
      <w:pStyle w:val="Footer"/>
    </w:pPr>
  </w:p>
  <w:p w14:paraId="5B6A7C11" w14:textId="77777777" w:rsidR="00AD002E" w:rsidRDefault="00AD002E">
    <w:pPr>
      <w:pStyle w:val="FooterLine"/>
    </w:pPr>
  </w:p>
  <w:p w14:paraId="5B6A7C12" w14:textId="77777777" w:rsidR="00AD002E" w:rsidRDefault="002C794F">
    <w:pPr>
      <w:pStyle w:val="Footer"/>
    </w:pPr>
    <w:r>
      <w:fldChar w:fldCharType="begin"/>
    </w:r>
    <w:r w:rsidR="006B2051">
      <w:instrText xml:space="preserve"> DOCPROPERTY "DocID"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DOCPROPERTY "DocTitle"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 page </w:instrText>
    </w:r>
    <w:r>
      <w:fldChar w:fldCharType="separate"/>
    </w:r>
    <w:r w:rsidR="00200A3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3" w14:textId="77777777" w:rsidR="004556E4" w:rsidRDefault="004556E4" w:rsidP="004556E4">
    <w:pPr>
      <w:pStyle w:val="Footer"/>
      <w:tabs>
        <w:tab w:val="clear" w:pos="8400"/>
        <w:tab w:val="clear" w:pos="8787"/>
        <w:tab w:val="right" w:pos="10065"/>
      </w:tabs>
      <w:ind w:right="-567"/>
    </w:pPr>
  </w:p>
  <w:p w14:paraId="5B6A7C14" w14:textId="77777777" w:rsidR="004556E4"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5" w14:textId="77777777" w:rsidR="00AD002E" w:rsidRPr="004556E4" w:rsidRDefault="004556E4" w:rsidP="004556E4">
    <w:pPr>
      <w:pStyle w:val="Footer"/>
      <w:tabs>
        <w:tab w:val="clear" w:pos="8400"/>
        <w:tab w:val="clear" w:pos="8787"/>
        <w:tab w:val="right" w:pos="10065"/>
      </w:tabs>
    </w:pPr>
    <w:r>
      <w:tab/>
      <w:t xml:space="preserve">Page </w:t>
    </w:r>
    <w:r w:rsidR="002C794F">
      <w:fldChar w:fldCharType="begin"/>
    </w:r>
    <w:r>
      <w:instrText xml:space="preserve"> page </w:instrText>
    </w:r>
    <w:r w:rsidR="002C794F">
      <w:fldChar w:fldCharType="separate"/>
    </w:r>
    <w:r w:rsidR="00B54594">
      <w:rPr>
        <w:noProof/>
      </w:rPr>
      <w:t>2</w:t>
    </w:r>
    <w:r w:rsidR="002C79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9" w14:textId="77777777" w:rsidR="00AD002E" w:rsidRDefault="00AD002E" w:rsidP="004556E4">
    <w:pPr>
      <w:pStyle w:val="Footer"/>
      <w:tabs>
        <w:tab w:val="clear" w:pos="8400"/>
        <w:tab w:val="clear" w:pos="8787"/>
        <w:tab w:val="right" w:pos="10065"/>
      </w:tabs>
      <w:ind w:right="-567"/>
    </w:pPr>
  </w:p>
  <w:p w14:paraId="5B6A7C1A" w14:textId="77777777" w:rsidR="00AD002E"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B" w14:textId="77777777" w:rsidR="00AD002E" w:rsidRDefault="004556E4" w:rsidP="004556E4">
    <w:pPr>
      <w:pStyle w:val="Footer"/>
      <w:tabs>
        <w:tab w:val="clear" w:pos="8400"/>
        <w:tab w:val="clear" w:pos="8787"/>
        <w:tab w:val="right" w:pos="10065"/>
      </w:tabs>
    </w:pPr>
    <w:r>
      <w:tab/>
      <w:t xml:space="preserve">Page </w:t>
    </w:r>
    <w:r w:rsidR="002C794F">
      <w:fldChar w:fldCharType="begin"/>
    </w:r>
    <w:r w:rsidR="006B2051">
      <w:instrText xml:space="preserve"> page </w:instrText>
    </w:r>
    <w:r w:rsidR="002C794F">
      <w:fldChar w:fldCharType="separate"/>
    </w:r>
    <w:r w:rsidR="00B54594">
      <w:rPr>
        <w:noProof/>
      </w:rPr>
      <w:t>1</w:t>
    </w:r>
    <w:r w:rsidR="002C79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CF92" w14:textId="77777777" w:rsidR="009D0980" w:rsidRDefault="009D0980" w:rsidP="004556E4">
      <w:pPr>
        <w:spacing w:before="0" w:line="240" w:lineRule="auto"/>
      </w:pPr>
      <w:r>
        <w:separator/>
      </w:r>
    </w:p>
  </w:footnote>
  <w:footnote w:type="continuationSeparator" w:id="0">
    <w:p w14:paraId="24A1D0F1" w14:textId="77777777" w:rsidR="009D0980" w:rsidRDefault="009D0980" w:rsidP="004556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0A" w14:textId="77777777" w:rsidR="00AD002E" w:rsidRDefault="006B2051">
    <w:pPr>
      <w:pStyle w:val="Header"/>
    </w:pPr>
    <w:r>
      <w:rPr>
        <w:noProof/>
        <w:lang w:eastAsia="en-AU"/>
      </w:rPr>
      <w:drawing>
        <wp:inline distT="0" distB="0" distL="0" distR="0" wp14:anchorId="5B6A7C1C" wp14:editId="5B6A7C1D">
          <wp:extent cx="895350" cy="133350"/>
          <wp:effectExtent l="19050" t="0" r="0" b="0"/>
          <wp:docPr id="7" name="Picture 7"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5B6A7C0B" w14:textId="77777777" w:rsidR="00AD002E" w:rsidRDefault="00AD002E">
    <w:pPr>
      <w:pStyle w:val="HeaderLine"/>
    </w:pPr>
  </w:p>
  <w:p w14:paraId="5B6A7C0C" w14:textId="77777777" w:rsidR="00AD002E" w:rsidRDefault="00AD0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E3DF" w14:textId="15F8F603" w:rsidR="00BC534C" w:rsidRDefault="006B7BFD" w:rsidP="00BC534C">
    <w:pPr>
      <w:pStyle w:val="HeaderLine"/>
      <w:pBdr>
        <w:bottom w:val="none" w:sz="0" w:space="0" w:color="auto"/>
      </w:pBdr>
    </w:pPr>
    <w:r>
      <w:rPr>
        <w:noProof/>
      </w:rPr>
      <w:drawing>
        <wp:anchor distT="0" distB="0" distL="114300" distR="114300" simplePos="0" relativeHeight="251661312" behindDoc="1" locked="0" layoutInCell="1" allowOverlap="1" wp14:anchorId="648B58FB" wp14:editId="028D2F53">
          <wp:simplePos x="0" y="0"/>
          <wp:positionH relativeFrom="column">
            <wp:posOffset>5604510</wp:posOffset>
          </wp:positionH>
          <wp:positionV relativeFrom="paragraph">
            <wp:posOffset>-288290</wp:posOffset>
          </wp:positionV>
          <wp:extent cx="949960" cy="607995"/>
          <wp:effectExtent l="0" t="0" r="2540" b="1905"/>
          <wp:wrapNone/>
          <wp:docPr id="8" name="Picture 8"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296" cy="61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0F" w14:textId="2F3B6E08" w:rsidR="00AD002E" w:rsidRDefault="00AD002E" w:rsidP="00BC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7" w14:textId="4256A813" w:rsidR="00AD002E" w:rsidRDefault="006B7BFD" w:rsidP="00E553B3">
    <w:pPr>
      <w:pStyle w:val="HeaderLine"/>
      <w:pBdr>
        <w:bottom w:val="none" w:sz="0" w:space="0" w:color="auto"/>
      </w:pBdr>
    </w:pPr>
    <w:r>
      <w:rPr>
        <w:noProof/>
      </w:rPr>
      <w:drawing>
        <wp:anchor distT="0" distB="0" distL="114300" distR="114300" simplePos="0" relativeHeight="251659264" behindDoc="1" locked="0" layoutInCell="1" allowOverlap="1" wp14:anchorId="623292B7" wp14:editId="124F7DB7">
          <wp:simplePos x="0" y="0"/>
          <wp:positionH relativeFrom="column">
            <wp:posOffset>5391150</wp:posOffset>
          </wp:positionH>
          <wp:positionV relativeFrom="paragraph">
            <wp:posOffset>-288290</wp:posOffset>
          </wp:positionV>
          <wp:extent cx="972310" cy="622300"/>
          <wp:effectExtent l="0" t="0" r="0" b="6350"/>
          <wp:wrapNone/>
          <wp:docPr id="9" name="Picture 9"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31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18" w14:textId="1B4B17BA" w:rsidR="00AD002E" w:rsidRDefault="00AD0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908"/>
    <w:multiLevelType w:val="multilevel"/>
    <w:tmpl w:val="F6862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96F58"/>
    <w:multiLevelType w:val="hybridMultilevel"/>
    <w:tmpl w:val="AFEC6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546B61"/>
    <w:multiLevelType w:val="hybridMultilevel"/>
    <w:tmpl w:val="7D5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2027753"/>
    <w:multiLevelType w:val="hybridMultilevel"/>
    <w:tmpl w:val="EA100538"/>
    <w:lvl w:ilvl="0" w:tplc="A2204B7A">
      <w:numFmt w:val="bullet"/>
      <w:lvlText w:val=""/>
      <w:lvlJc w:val="left"/>
      <w:pPr>
        <w:ind w:left="-349" w:hanging="360"/>
      </w:pPr>
      <w:rPr>
        <w:rFonts w:ascii="Symbol" w:eastAsia="SimSun" w:hAnsi="Symbol" w:cs="Arial"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57715EDE"/>
    <w:multiLevelType w:val="hybridMultilevel"/>
    <w:tmpl w:val="4EE4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8" w15:restartNumberingAfterBreak="0">
    <w:nsid w:val="636856A6"/>
    <w:multiLevelType w:val="hybridMultilevel"/>
    <w:tmpl w:val="AC84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8E0014"/>
    <w:multiLevelType w:val="hybridMultilevel"/>
    <w:tmpl w:val="7DE0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853B01"/>
    <w:multiLevelType w:val="hybridMultilevel"/>
    <w:tmpl w:val="8AF8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3E572D6"/>
    <w:multiLevelType w:val="multilevel"/>
    <w:tmpl w:val="79344BB0"/>
    <w:lvl w:ilvl="0">
      <w:start w:val="1"/>
      <w:numFmt w:val="decimal"/>
      <w:lvlText w:val="%1."/>
      <w:lvlJc w:val="left"/>
      <w:pPr>
        <w:ind w:left="502" w:hanging="360"/>
      </w:pPr>
      <w:rPr>
        <w:b/>
        <w:sz w:val="18"/>
      </w:rPr>
    </w:lvl>
    <w:lvl w:ilvl="1">
      <w:numFmt w:val="decimal"/>
      <w:lvlText w:val=""/>
      <w:lvlJc w:val="left"/>
      <w:pPr>
        <w:ind w:left="862" w:hanging="720"/>
      </w:pPr>
      <w:rPr>
        <w:rFonts w:ascii="Symbol" w:hAnsi="Symbol" w:hint="default"/>
        <w:b/>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862" w:hanging="720"/>
      </w:pPr>
    </w:lvl>
    <w:lvl w:ilvl="5">
      <w:start w:val="1"/>
      <w:numFmt w:val="decimal"/>
      <w:isLgl/>
      <w:lvlText w:val="%1.%2.%3.%4.%5.%6"/>
      <w:lvlJc w:val="left"/>
      <w:pPr>
        <w:ind w:left="1222" w:hanging="1080"/>
      </w:pPr>
    </w:lvl>
    <w:lvl w:ilvl="6">
      <w:start w:val="1"/>
      <w:numFmt w:val="decimal"/>
      <w:isLgl/>
      <w:lvlText w:val="%1.%2.%3.%4.%5.%6.%7"/>
      <w:lvlJc w:val="left"/>
      <w:pPr>
        <w:ind w:left="1222" w:hanging="1080"/>
      </w:pPr>
    </w:lvl>
    <w:lvl w:ilvl="7">
      <w:start w:val="1"/>
      <w:numFmt w:val="decimal"/>
      <w:isLgl/>
      <w:lvlText w:val="%1.%2.%3.%4.%5.%6.%7.%8"/>
      <w:lvlJc w:val="left"/>
      <w:pPr>
        <w:ind w:left="1222" w:hanging="1080"/>
      </w:pPr>
    </w:lvl>
    <w:lvl w:ilvl="8">
      <w:start w:val="1"/>
      <w:numFmt w:val="decimal"/>
      <w:isLgl/>
      <w:lvlText w:val="%1.%2.%3.%4.%5.%6.%7.%8.%9"/>
      <w:lvlJc w:val="left"/>
      <w:pPr>
        <w:ind w:left="1582" w:hanging="1440"/>
      </w:pPr>
    </w:lvl>
  </w:abstractNum>
  <w:abstractNum w:abstractNumId="13" w15:restartNumberingAfterBreak="0">
    <w:nsid w:val="7DC967D2"/>
    <w:multiLevelType w:val="hybridMultilevel"/>
    <w:tmpl w:val="847CF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9783655">
    <w:abstractNumId w:val="7"/>
  </w:num>
  <w:num w:numId="2" w16cid:durableId="382752891">
    <w:abstractNumId w:val="11"/>
  </w:num>
  <w:num w:numId="3" w16cid:durableId="815611642">
    <w:abstractNumId w:val="7"/>
  </w:num>
  <w:num w:numId="4" w16cid:durableId="455831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229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409836">
    <w:abstractNumId w:val="5"/>
  </w:num>
  <w:num w:numId="7" w16cid:durableId="1385905053">
    <w:abstractNumId w:val="6"/>
  </w:num>
  <w:num w:numId="8" w16cid:durableId="1228566042">
    <w:abstractNumId w:val="9"/>
  </w:num>
  <w:num w:numId="9" w16cid:durableId="220990979">
    <w:abstractNumId w:val="8"/>
  </w:num>
  <w:num w:numId="10" w16cid:durableId="156963709">
    <w:abstractNumId w:val="2"/>
  </w:num>
  <w:num w:numId="11" w16cid:durableId="108671294">
    <w:abstractNumId w:val="4"/>
  </w:num>
  <w:num w:numId="12" w16cid:durableId="557398836">
    <w:abstractNumId w:val="12"/>
  </w:num>
  <w:num w:numId="13" w16cid:durableId="1800031606">
    <w:abstractNumId w:val="13"/>
  </w:num>
  <w:num w:numId="14" w16cid:durableId="1155417866">
    <w:abstractNumId w:val="1"/>
  </w:num>
  <w:num w:numId="15" w16cid:durableId="1912153910">
    <w:abstractNumId w:val="0"/>
  </w:num>
  <w:num w:numId="16" w16cid:durableId="407505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E4"/>
    <w:rsid w:val="000005B2"/>
    <w:rsid w:val="00001515"/>
    <w:rsid w:val="00002EF4"/>
    <w:rsid w:val="0002203F"/>
    <w:rsid w:val="00030A15"/>
    <w:rsid w:val="00040363"/>
    <w:rsid w:val="00041771"/>
    <w:rsid w:val="00044CCF"/>
    <w:rsid w:val="00047C10"/>
    <w:rsid w:val="00072D41"/>
    <w:rsid w:val="00074A1B"/>
    <w:rsid w:val="000754B8"/>
    <w:rsid w:val="00077322"/>
    <w:rsid w:val="00077532"/>
    <w:rsid w:val="00084E3E"/>
    <w:rsid w:val="00087BE3"/>
    <w:rsid w:val="00087D82"/>
    <w:rsid w:val="00090960"/>
    <w:rsid w:val="00091F9A"/>
    <w:rsid w:val="000960A9"/>
    <w:rsid w:val="000A4E95"/>
    <w:rsid w:val="000A78AC"/>
    <w:rsid w:val="000B1348"/>
    <w:rsid w:val="000B307B"/>
    <w:rsid w:val="000B400C"/>
    <w:rsid w:val="000B50B0"/>
    <w:rsid w:val="000C30FD"/>
    <w:rsid w:val="000E2793"/>
    <w:rsid w:val="000E3ADA"/>
    <w:rsid w:val="000E6803"/>
    <w:rsid w:val="000F1A43"/>
    <w:rsid w:val="000F261B"/>
    <w:rsid w:val="000F5ABB"/>
    <w:rsid w:val="0010046A"/>
    <w:rsid w:val="00101F8E"/>
    <w:rsid w:val="0010467B"/>
    <w:rsid w:val="0010593F"/>
    <w:rsid w:val="00105F5B"/>
    <w:rsid w:val="001071E3"/>
    <w:rsid w:val="00113A3D"/>
    <w:rsid w:val="001166D7"/>
    <w:rsid w:val="001215BD"/>
    <w:rsid w:val="00124936"/>
    <w:rsid w:val="0012531B"/>
    <w:rsid w:val="001273CE"/>
    <w:rsid w:val="001276EE"/>
    <w:rsid w:val="00132019"/>
    <w:rsid w:val="00132F5C"/>
    <w:rsid w:val="0013779E"/>
    <w:rsid w:val="001416B5"/>
    <w:rsid w:val="0014743D"/>
    <w:rsid w:val="0015076C"/>
    <w:rsid w:val="00153D2E"/>
    <w:rsid w:val="001638AF"/>
    <w:rsid w:val="00173A24"/>
    <w:rsid w:val="00176D58"/>
    <w:rsid w:val="001801FC"/>
    <w:rsid w:val="0018697D"/>
    <w:rsid w:val="00186C9D"/>
    <w:rsid w:val="00190081"/>
    <w:rsid w:val="00192AB2"/>
    <w:rsid w:val="001A1084"/>
    <w:rsid w:val="001B5B64"/>
    <w:rsid w:val="001B5FD2"/>
    <w:rsid w:val="001B633B"/>
    <w:rsid w:val="001C3D6C"/>
    <w:rsid w:val="001C5439"/>
    <w:rsid w:val="001C6FA7"/>
    <w:rsid w:val="001C7A09"/>
    <w:rsid w:val="001D2095"/>
    <w:rsid w:val="001D58B6"/>
    <w:rsid w:val="001E46C3"/>
    <w:rsid w:val="001E698D"/>
    <w:rsid w:val="001E6F2C"/>
    <w:rsid w:val="001F3848"/>
    <w:rsid w:val="001F6719"/>
    <w:rsid w:val="00200A33"/>
    <w:rsid w:val="00203455"/>
    <w:rsid w:val="0020384E"/>
    <w:rsid w:val="00204537"/>
    <w:rsid w:val="00205CD1"/>
    <w:rsid w:val="00211F45"/>
    <w:rsid w:val="00212D88"/>
    <w:rsid w:val="0021319C"/>
    <w:rsid w:val="00231345"/>
    <w:rsid w:val="002347F5"/>
    <w:rsid w:val="00241D4B"/>
    <w:rsid w:val="00243D85"/>
    <w:rsid w:val="00246F23"/>
    <w:rsid w:val="002471C5"/>
    <w:rsid w:val="002516E8"/>
    <w:rsid w:val="002532E6"/>
    <w:rsid w:val="002546F6"/>
    <w:rsid w:val="0026473B"/>
    <w:rsid w:val="0026522B"/>
    <w:rsid w:val="00270B98"/>
    <w:rsid w:val="00271F6C"/>
    <w:rsid w:val="00272E8F"/>
    <w:rsid w:val="00272F26"/>
    <w:rsid w:val="00273CDD"/>
    <w:rsid w:val="002778AD"/>
    <w:rsid w:val="00280145"/>
    <w:rsid w:val="00280459"/>
    <w:rsid w:val="00290D98"/>
    <w:rsid w:val="002A1DC4"/>
    <w:rsid w:val="002A4C73"/>
    <w:rsid w:val="002A5A10"/>
    <w:rsid w:val="002B6675"/>
    <w:rsid w:val="002C07D8"/>
    <w:rsid w:val="002C0A42"/>
    <w:rsid w:val="002C794F"/>
    <w:rsid w:val="002D3167"/>
    <w:rsid w:val="002D494F"/>
    <w:rsid w:val="002D7CF1"/>
    <w:rsid w:val="002E04D4"/>
    <w:rsid w:val="002E0A7B"/>
    <w:rsid w:val="002E27BC"/>
    <w:rsid w:val="002E4933"/>
    <w:rsid w:val="002E6662"/>
    <w:rsid w:val="002F5459"/>
    <w:rsid w:val="002F7CEB"/>
    <w:rsid w:val="00306B7A"/>
    <w:rsid w:val="00314855"/>
    <w:rsid w:val="00314C3F"/>
    <w:rsid w:val="0031766F"/>
    <w:rsid w:val="0031777B"/>
    <w:rsid w:val="00321557"/>
    <w:rsid w:val="003259E7"/>
    <w:rsid w:val="003326EF"/>
    <w:rsid w:val="003339CA"/>
    <w:rsid w:val="00335107"/>
    <w:rsid w:val="0034424B"/>
    <w:rsid w:val="003526EA"/>
    <w:rsid w:val="00354F4D"/>
    <w:rsid w:val="00362139"/>
    <w:rsid w:val="003661DF"/>
    <w:rsid w:val="00366A31"/>
    <w:rsid w:val="00371182"/>
    <w:rsid w:val="0037320A"/>
    <w:rsid w:val="00374AE3"/>
    <w:rsid w:val="00377029"/>
    <w:rsid w:val="00381F13"/>
    <w:rsid w:val="003837E6"/>
    <w:rsid w:val="003857A1"/>
    <w:rsid w:val="003908E4"/>
    <w:rsid w:val="003A47EF"/>
    <w:rsid w:val="003A63A1"/>
    <w:rsid w:val="003A6D77"/>
    <w:rsid w:val="003B1A84"/>
    <w:rsid w:val="003B1B91"/>
    <w:rsid w:val="003B540B"/>
    <w:rsid w:val="003C0708"/>
    <w:rsid w:val="003C232C"/>
    <w:rsid w:val="003D15B0"/>
    <w:rsid w:val="003D2EF2"/>
    <w:rsid w:val="003D34CB"/>
    <w:rsid w:val="003E61F8"/>
    <w:rsid w:val="003F1F35"/>
    <w:rsid w:val="003F2991"/>
    <w:rsid w:val="003F3B3D"/>
    <w:rsid w:val="003F446F"/>
    <w:rsid w:val="004045FF"/>
    <w:rsid w:val="00404D29"/>
    <w:rsid w:val="0041177B"/>
    <w:rsid w:val="00416B76"/>
    <w:rsid w:val="004177BE"/>
    <w:rsid w:val="00420474"/>
    <w:rsid w:val="00426568"/>
    <w:rsid w:val="00431E91"/>
    <w:rsid w:val="00433D9F"/>
    <w:rsid w:val="00434C24"/>
    <w:rsid w:val="00437E4C"/>
    <w:rsid w:val="00440919"/>
    <w:rsid w:val="00447FD2"/>
    <w:rsid w:val="004556E4"/>
    <w:rsid w:val="004572DE"/>
    <w:rsid w:val="00457BDB"/>
    <w:rsid w:val="004631D0"/>
    <w:rsid w:val="0046639D"/>
    <w:rsid w:val="00466C08"/>
    <w:rsid w:val="004737C2"/>
    <w:rsid w:val="00475C37"/>
    <w:rsid w:val="004764A7"/>
    <w:rsid w:val="00484D31"/>
    <w:rsid w:val="0049773E"/>
    <w:rsid w:val="00497A8B"/>
    <w:rsid w:val="004A1DD1"/>
    <w:rsid w:val="004A4421"/>
    <w:rsid w:val="004B0456"/>
    <w:rsid w:val="004B48A6"/>
    <w:rsid w:val="004B5327"/>
    <w:rsid w:val="004B5974"/>
    <w:rsid w:val="004B7EA9"/>
    <w:rsid w:val="004C0F8D"/>
    <w:rsid w:val="004C2841"/>
    <w:rsid w:val="004D7B69"/>
    <w:rsid w:val="004E4210"/>
    <w:rsid w:val="004E489D"/>
    <w:rsid w:val="004E5788"/>
    <w:rsid w:val="004E7C52"/>
    <w:rsid w:val="004F52AF"/>
    <w:rsid w:val="004F69E7"/>
    <w:rsid w:val="005004FE"/>
    <w:rsid w:val="00501409"/>
    <w:rsid w:val="005021BA"/>
    <w:rsid w:val="00511041"/>
    <w:rsid w:val="00514B01"/>
    <w:rsid w:val="005166F2"/>
    <w:rsid w:val="00533279"/>
    <w:rsid w:val="00534F35"/>
    <w:rsid w:val="005416FF"/>
    <w:rsid w:val="0054571F"/>
    <w:rsid w:val="00546ACC"/>
    <w:rsid w:val="0055005C"/>
    <w:rsid w:val="00550C9A"/>
    <w:rsid w:val="00550FFA"/>
    <w:rsid w:val="00556258"/>
    <w:rsid w:val="00566734"/>
    <w:rsid w:val="00566C3F"/>
    <w:rsid w:val="00567AC4"/>
    <w:rsid w:val="00571525"/>
    <w:rsid w:val="0058185F"/>
    <w:rsid w:val="00582296"/>
    <w:rsid w:val="00586A23"/>
    <w:rsid w:val="00587736"/>
    <w:rsid w:val="00592876"/>
    <w:rsid w:val="00594D87"/>
    <w:rsid w:val="00594F4E"/>
    <w:rsid w:val="00595395"/>
    <w:rsid w:val="0059565B"/>
    <w:rsid w:val="005A1947"/>
    <w:rsid w:val="005A48C3"/>
    <w:rsid w:val="005A5A46"/>
    <w:rsid w:val="005B02B8"/>
    <w:rsid w:val="005B41B8"/>
    <w:rsid w:val="005C0262"/>
    <w:rsid w:val="005D05DC"/>
    <w:rsid w:val="005D48F4"/>
    <w:rsid w:val="005E1A55"/>
    <w:rsid w:val="005E32D6"/>
    <w:rsid w:val="005E67D1"/>
    <w:rsid w:val="005F4F40"/>
    <w:rsid w:val="005F7987"/>
    <w:rsid w:val="00605052"/>
    <w:rsid w:val="00605874"/>
    <w:rsid w:val="00606631"/>
    <w:rsid w:val="006078CB"/>
    <w:rsid w:val="00612361"/>
    <w:rsid w:val="0062065A"/>
    <w:rsid w:val="00626558"/>
    <w:rsid w:val="00636A96"/>
    <w:rsid w:val="00642EFD"/>
    <w:rsid w:val="0064390B"/>
    <w:rsid w:val="006453EC"/>
    <w:rsid w:val="00646EC7"/>
    <w:rsid w:val="006476B9"/>
    <w:rsid w:val="00650DCF"/>
    <w:rsid w:val="006564C2"/>
    <w:rsid w:val="00657582"/>
    <w:rsid w:val="00660FF0"/>
    <w:rsid w:val="006629B6"/>
    <w:rsid w:val="0066388D"/>
    <w:rsid w:val="00666BA7"/>
    <w:rsid w:val="00670387"/>
    <w:rsid w:val="0067197D"/>
    <w:rsid w:val="00671D47"/>
    <w:rsid w:val="00673FEB"/>
    <w:rsid w:val="00675E80"/>
    <w:rsid w:val="00683776"/>
    <w:rsid w:val="00690CBD"/>
    <w:rsid w:val="00691865"/>
    <w:rsid w:val="0069715C"/>
    <w:rsid w:val="006A1842"/>
    <w:rsid w:val="006B2051"/>
    <w:rsid w:val="006B263D"/>
    <w:rsid w:val="006B3853"/>
    <w:rsid w:val="006B65AD"/>
    <w:rsid w:val="006B698B"/>
    <w:rsid w:val="006B7BFD"/>
    <w:rsid w:val="006C3811"/>
    <w:rsid w:val="006C3AEB"/>
    <w:rsid w:val="006E3BF8"/>
    <w:rsid w:val="006E598C"/>
    <w:rsid w:val="006E7D5C"/>
    <w:rsid w:val="006F3B4B"/>
    <w:rsid w:val="00703FFC"/>
    <w:rsid w:val="00704467"/>
    <w:rsid w:val="00711F0B"/>
    <w:rsid w:val="007127C7"/>
    <w:rsid w:val="00715DC4"/>
    <w:rsid w:val="00723589"/>
    <w:rsid w:val="00726629"/>
    <w:rsid w:val="007337B0"/>
    <w:rsid w:val="00734A5F"/>
    <w:rsid w:val="00734EAF"/>
    <w:rsid w:val="00741BEA"/>
    <w:rsid w:val="00744558"/>
    <w:rsid w:val="007512D9"/>
    <w:rsid w:val="00753D35"/>
    <w:rsid w:val="0075474A"/>
    <w:rsid w:val="00760D04"/>
    <w:rsid w:val="00764AB4"/>
    <w:rsid w:val="007651F5"/>
    <w:rsid w:val="00773DDA"/>
    <w:rsid w:val="00776CF7"/>
    <w:rsid w:val="007774D2"/>
    <w:rsid w:val="00777522"/>
    <w:rsid w:val="00787519"/>
    <w:rsid w:val="00793EAE"/>
    <w:rsid w:val="00797D13"/>
    <w:rsid w:val="007A5A1E"/>
    <w:rsid w:val="007A734A"/>
    <w:rsid w:val="007B0BAE"/>
    <w:rsid w:val="007C2B9F"/>
    <w:rsid w:val="007C3EAA"/>
    <w:rsid w:val="007D3845"/>
    <w:rsid w:val="007F1FAB"/>
    <w:rsid w:val="007F3209"/>
    <w:rsid w:val="007F5BEC"/>
    <w:rsid w:val="007F62B7"/>
    <w:rsid w:val="007F67D2"/>
    <w:rsid w:val="00805BB9"/>
    <w:rsid w:val="008069AB"/>
    <w:rsid w:val="00813199"/>
    <w:rsid w:val="00816614"/>
    <w:rsid w:val="00817726"/>
    <w:rsid w:val="00820860"/>
    <w:rsid w:val="00827330"/>
    <w:rsid w:val="00827993"/>
    <w:rsid w:val="00830FFA"/>
    <w:rsid w:val="008417B0"/>
    <w:rsid w:val="00842B25"/>
    <w:rsid w:val="00855C66"/>
    <w:rsid w:val="00864A49"/>
    <w:rsid w:val="00865F85"/>
    <w:rsid w:val="00873BD2"/>
    <w:rsid w:val="008749DA"/>
    <w:rsid w:val="008778D8"/>
    <w:rsid w:val="00883D94"/>
    <w:rsid w:val="00890CE6"/>
    <w:rsid w:val="00891981"/>
    <w:rsid w:val="00893003"/>
    <w:rsid w:val="008A1AB4"/>
    <w:rsid w:val="008A3482"/>
    <w:rsid w:val="008A7DB7"/>
    <w:rsid w:val="008B22FC"/>
    <w:rsid w:val="008C3DAA"/>
    <w:rsid w:val="008D101C"/>
    <w:rsid w:val="008D4314"/>
    <w:rsid w:val="008D5E4C"/>
    <w:rsid w:val="008D705E"/>
    <w:rsid w:val="008E1E1C"/>
    <w:rsid w:val="008E77B2"/>
    <w:rsid w:val="008F395F"/>
    <w:rsid w:val="008F4362"/>
    <w:rsid w:val="008F6240"/>
    <w:rsid w:val="00901626"/>
    <w:rsid w:val="00903074"/>
    <w:rsid w:val="009037DE"/>
    <w:rsid w:val="009062B0"/>
    <w:rsid w:val="00921AC2"/>
    <w:rsid w:val="00922406"/>
    <w:rsid w:val="00924A73"/>
    <w:rsid w:val="00926957"/>
    <w:rsid w:val="00926C9C"/>
    <w:rsid w:val="00930C75"/>
    <w:rsid w:val="00931EA8"/>
    <w:rsid w:val="00937216"/>
    <w:rsid w:val="0093735B"/>
    <w:rsid w:val="00940064"/>
    <w:rsid w:val="0094092D"/>
    <w:rsid w:val="0094110D"/>
    <w:rsid w:val="00944CD9"/>
    <w:rsid w:val="00945305"/>
    <w:rsid w:val="009463F0"/>
    <w:rsid w:val="00946F77"/>
    <w:rsid w:val="00947C32"/>
    <w:rsid w:val="009509E4"/>
    <w:rsid w:val="009536D9"/>
    <w:rsid w:val="009546C9"/>
    <w:rsid w:val="009549B6"/>
    <w:rsid w:val="0095756A"/>
    <w:rsid w:val="009605F8"/>
    <w:rsid w:val="00964026"/>
    <w:rsid w:val="009779AA"/>
    <w:rsid w:val="00983325"/>
    <w:rsid w:val="0098412E"/>
    <w:rsid w:val="009873A7"/>
    <w:rsid w:val="00987EF2"/>
    <w:rsid w:val="00993D98"/>
    <w:rsid w:val="00994933"/>
    <w:rsid w:val="00994CC7"/>
    <w:rsid w:val="00995D0E"/>
    <w:rsid w:val="00997149"/>
    <w:rsid w:val="00997A6D"/>
    <w:rsid w:val="009A0478"/>
    <w:rsid w:val="009B63CE"/>
    <w:rsid w:val="009B6509"/>
    <w:rsid w:val="009C3810"/>
    <w:rsid w:val="009D00B9"/>
    <w:rsid w:val="009D0980"/>
    <w:rsid w:val="009D20AE"/>
    <w:rsid w:val="009D3CD9"/>
    <w:rsid w:val="009D77EC"/>
    <w:rsid w:val="009E0A32"/>
    <w:rsid w:val="009E1E2C"/>
    <w:rsid w:val="009E2FE8"/>
    <w:rsid w:val="009E436B"/>
    <w:rsid w:val="009E5CBD"/>
    <w:rsid w:val="009E705A"/>
    <w:rsid w:val="009F298C"/>
    <w:rsid w:val="00A03574"/>
    <w:rsid w:val="00A03606"/>
    <w:rsid w:val="00A14131"/>
    <w:rsid w:val="00A149FC"/>
    <w:rsid w:val="00A16E62"/>
    <w:rsid w:val="00A202F9"/>
    <w:rsid w:val="00A245A2"/>
    <w:rsid w:val="00A277DF"/>
    <w:rsid w:val="00A42111"/>
    <w:rsid w:val="00A462E9"/>
    <w:rsid w:val="00A5028B"/>
    <w:rsid w:val="00A5305C"/>
    <w:rsid w:val="00A53F51"/>
    <w:rsid w:val="00A543F5"/>
    <w:rsid w:val="00A56ADF"/>
    <w:rsid w:val="00A57324"/>
    <w:rsid w:val="00A61BC6"/>
    <w:rsid w:val="00A64AD9"/>
    <w:rsid w:val="00A64DB4"/>
    <w:rsid w:val="00A66162"/>
    <w:rsid w:val="00A719A3"/>
    <w:rsid w:val="00A73E6C"/>
    <w:rsid w:val="00A74687"/>
    <w:rsid w:val="00A75B0A"/>
    <w:rsid w:val="00A80AE1"/>
    <w:rsid w:val="00A824A8"/>
    <w:rsid w:val="00A87664"/>
    <w:rsid w:val="00A940B0"/>
    <w:rsid w:val="00A97C40"/>
    <w:rsid w:val="00AA234D"/>
    <w:rsid w:val="00AC08D1"/>
    <w:rsid w:val="00AC2C76"/>
    <w:rsid w:val="00AC4582"/>
    <w:rsid w:val="00AC61E3"/>
    <w:rsid w:val="00AC661F"/>
    <w:rsid w:val="00AD002E"/>
    <w:rsid w:val="00AD0102"/>
    <w:rsid w:val="00AD0AF9"/>
    <w:rsid w:val="00AD0DFD"/>
    <w:rsid w:val="00AD116C"/>
    <w:rsid w:val="00AD32BB"/>
    <w:rsid w:val="00AE2E5F"/>
    <w:rsid w:val="00AE32CA"/>
    <w:rsid w:val="00AE58F2"/>
    <w:rsid w:val="00AE795F"/>
    <w:rsid w:val="00AF31EA"/>
    <w:rsid w:val="00AF49C4"/>
    <w:rsid w:val="00B02344"/>
    <w:rsid w:val="00B134F4"/>
    <w:rsid w:val="00B14A44"/>
    <w:rsid w:val="00B15A80"/>
    <w:rsid w:val="00B21B28"/>
    <w:rsid w:val="00B22565"/>
    <w:rsid w:val="00B235D9"/>
    <w:rsid w:val="00B3034C"/>
    <w:rsid w:val="00B341B8"/>
    <w:rsid w:val="00B36C32"/>
    <w:rsid w:val="00B3729E"/>
    <w:rsid w:val="00B421FF"/>
    <w:rsid w:val="00B427CD"/>
    <w:rsid w:val="00B46315"/>
    <w:rsid w:val="00B53562"/>
    <w:rsid w:val="00B54594"/>
    <w:rsid w:val="00B57C6D"/>
    <w:rsid w:val="00B6043E"/>
    <w:rsid w:val="00B663A3"/>
    <w:rsid w:val="00B668A3"/>
    <w:rsid w:val="00B678F4"/>
    <w:rsid w:val="00B75476"/>
    <w:rsid w:val="00B92367"/>
    <w:rsid w:val="00B9321F"/>
    <w:rsid w:val="00B95ABE"/>
    <w:rsid w:val="00BA2ED8"/>
    <w:rsid w:val="00BA3318"/>
    <w:rsid w:val="00BA3A78"/>
    <w:rsid w:val="00BA64AD"/>
    <w:rsid w:val="00BA7005"/>
    <w:rsid w:val="00BA7B29"/>
    <w:rsid w:val="00BB0AC8"/>
    <w:rsid w:val="00BB1D26"/>
    <w:rsid w:val="00BB33D0"/>
    <w:rsid w:val="00BC2A58"/>
    <w:rsid w:val="00BC401A"/>
    <w:rsid w:val="00BC534C"/>
    <w:rsid w:val="00BD1F32"/>
    <w:rsid w:val="00BD2F5E"/>
    <w:rsid w:val="00BF1179"/>
    <w:rsid w:val="00BF1506"/>
    <w:rsid w:val="00BF3B9D"/>
    <w:rsid w:val="00BF3CA9"/>
    <w:rsid w:val="00C005B5"/>
    <w:rsid w:val="00C05051"/>
    <w:rsid w:val="00C13580"/>
    <w:rsid w:val="00C14C9E"/>
    <w:rsid w:val="00C17113"/>
    <w:rsid w:val="00C177A7"/>
    <w:rsid w:val="00C24E72"/>
    <w:rsid w:val="00C259D0"/>
    <w:rsid w:val="00C31D0A"/>
    <w:rsid w:val="00C33CAB"/>
    <w:rsid w:val="00C3498A"/>
    <w:rsid w:val="00C34EC4"/>
    <w:rsid w:val="00C46121"/>
    <w:rsid w:val="00C4661B"/>
    <w:rsid w:val="00C46BC3"/>
    <w:rsid w:val="00C4740E"/>
    <w:rsid w:val="00C50C4C"/>
    <w:rsid w:val="00C5240F"/>
    <w:rsid w:val="00C53EF2"/>
    <w:rsid w:val="00C62235"/>
    <w:rsid w:val="00C67FE7"/>
    <w:rsid w:val="00C73498"/>
    <w:rsid w:val="00C74565"/>
    <w:rsid w:val="00C76953"/>
    <w:rsid w:val="00C83CEB"/>
    <w:rsid w:val="00C879EB"/>
    <w:rsid w:val="00C90A59"/>
    <w:rsid w:val="00C94D54"/>
    <w:rsid w:val="00CA43A4"/>
    <w:rsid w:val="00CA5229"/>
    <w:rsid w:val="00CB6306"/>
    <w:rsid w:val="00CB64DD"/>
    <w:rsid w:val="00CC6361"/>
    <w:rsid w:val="00CC698B"/>
    <w:rsid w:val="00CC781E"/>
    <w:rsid w:val="00CD19CE"/>
    <w:rsid w:val="00CD297B"/>
    <w:rsid w:val="00CD2F8B"/>
    <w:rsid w:val="00CD7F1F"/>
    <w:rsid w:val="00CE3607"/>
    <w:rsid w:val="00CE4D6A"/>
    <w:rsid w:val="00CE67B3"/>
    <w:rsid w:val="00CF0420"/>
    <w:rsid w:val="00D06C4B"/>
    <w:rsid w:val="00D1137D"/>
    <w:rsid w:val="00D12015"/>
    <w:rsid w:val="00D16676"/>
    <w:rsid w:val="00D25CA1"/>
    <w:rsid w:val="00D3040A"/>
    <w:rsid w:val="00D321C8"/>
    <w:rsid w:val="00D37BC0"/>
    <w:rsid w:val="00D405D8"/>
    <w:rsid w:val="00D4094A"/>
    <w:rsid w:val="00D40C61"/>
    <w:rsid w:val="00D45371"/>
    <w:rsid w:val="00D5390D"/>
    <w:rsid w:val="00D5788A"/>
    <w:rsid w:val="00D63D70"/>
    <w:rsid w:val="00D70AC9"/>
    <w:rsid w:val="00D776B3"/>
    <w:rsid w:val="00D85D78"/>
    <w:rsid w:val="00D91400"/>
    <w:rsid w:val="00D965E7"/>
    <w:rsid w:val="00DA068A"/>
    <w:rsid w:val="00DA594E"/>
    <w:rsid w:val="00DC24EB"/>
    <w:rsid w:val="00DC4072"/>
    <w:rsid w:val="00DC50C0"/>
    <w:rsid w:val="00DC6862"/>
    <w:rsid w:val="00DD6B5F"/>
    <w:rsid w:val="00DE3D68"/>
    <w:rsid w:val="00DE513F"/>
    <w:rsid w:val="00DE77CB"/>
    <w:rsid w:val="00DE7FAD"/>
    <w:rsid w:val="00DF19A4"/>
    <w:rsid w:val="00DF3253"/>
    <w:rsid w:val="00DF36F6"/>
    <w:rsid w:val="00DF51DA"/>
    <w:rsid w:val="00E0092C"/>
    <w:rsid w:val="00E01A5D"/>
    <w:rsid w:val="00E01D2D"/>
    <w:rsid w:val="00E10AE4"/>
    <w:rsid w:val="00E141F5"/>
    <w:rsid w:val="00E1466F"/>
    <w:rsid w:val="00E21D47"/>
    <w:rsid w:val="00E231FD"/>
    <w:rsid w:val="00E340F9"/>
    <w:rsid w:val="00E371D0"/>
    <w:rsid w:val="00E37EAD"/>
    <w:rsid w:val="00E50000"/>
    <w:rsid w:val="00E52D37"/>
    <w:rsid w:val="00E553B3"/>
    <w:rsid w:val="00E60CFE"/>
    <w:rsid w:val="00E64425"/>
    <w:rsid w:val="00E64DD9"/>
    <w:rsid w:val="00E72092"/>
    <w:rsid w:val="00E72F16"/>
    <w:rsid w:val="00E7396D"/>
    <w:rsid w:val="00E7744C"/>
    <w:rsid w:val="00E77D14"/>
    <w:rsid w:val="00E949AC"/>
    <w:rsid w:val="00EB4C8C"/>
    <w:rsid w:val="00EB6385"/>
    <w:rsid w:val="00EC287D"/>
    <w:rsid w:val="00ED132E"/>
    <w:rsid w:val="00ED4A10"/>
    <w:rsid w:val="00ED4D16"/>
    <w:rsid w:val="00ED5478"/>
    <w:rsid w:val="00ED58E0"/>
    <w:rsid w:val="00ED618D"/>
    <w:rsid w:val="00EE2FAA"/>
    <w:rsid w:val="00EE6038"/>
    <w:rsid w:val="00EE65B8"/>
    <w:rsid w:val="00EF0036"/>
    <w:rsid w:val="00EF2014"/>
    <w:rsid w:val="00EF466B"/>
    <w:rsid w:val="00EF4A1C"/>
    <w:rsid w:val="00F002B0"/>
    <w:rsid w:val="00F10B5E"/>
    <w:rsid w:val="00F11D6C"/>
    <w:rsid w:val="00F121F5"/>
    <w:rsid w:val="00F253A9"/>
    <w:rsid w:val="00F25C0F"/>
    <w:rsid w:val="00F302F1"/>
    <w:rsid w:val="00F3461D"/>
    <w:rsid w:val="00F354A0"/>
    <w:rsid w:val="00F35D57"/>
    <w:rsid w:val="00F5054A"/>
    <w:rsid w:val="00F50C25"/>
    <w:rsid w:val="00F52850"/>
    <w:rsid w:val="00F549B1"/>
    <w:rsid w:val="00F554BF"/>
    <w:rsid w:val="00F556B0"/>
    <w:rsid w:val="00F57313"/>
    <w:rsid w:val="00F61300"/>
    <w:rsid w:val="00F720DE"/>
    <w:rsid w:val="00F7480D"/>
    <w:rsid w:val="00F77794"/>
    <w:rsid w:val="00F83F1A"/>
    <w:rsid w:val="00F91125"/>
    <w:rsid w:val="00F95711"/>
    <w:rsid w:val="00F959AB"/>
    <w:rsid w:val="00FA6A6E"/>
    <w:rsid w:val="00FB2231"/>
    <w:rsid w:val="00FB3DCC"/>
    <w:rsid w:val="00FB7A7D"/>
    <w:rsid w:val="00FC3AB1"/>
    <w:rsid w:val="00FD3E3C"/>
    <w:rsid w:val="00FD5EDE"/>
    <w:rsid w:val="00FE1A97"/>
    <w:rsid w:val="00FE4419"/>
    <w:rsid w:val="00FE714B"/>
    <w:rsid w:val="00FF2F92"/>
    <w:rsid w:val="00FF3E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A7B6E"/>
  <w15:docId w15:val="{B331AB9A-C4AB-8245-A7FE-0B4037C6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E4"/>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6E4"/>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4556E4"/>
    <w:rPr>
      <w:rFonts w:ascii="Arial" w:eastAsia="SimSun" w:hAnsi="Arial" w:cs="Arial"/>
      <w:sz w:val="14"/>
      <w:szCs w:val="14"/>
      <w:lang w:val="en-AU" w:eastAsia="zh-CN"/>
    </w:rPr>
  </w:style>
  <w:style w:type="paragraph" w:styleId="Header">
    <w:name w:val="header"/>
    <w:basedOn w:val="Normal"/>
    <w:link w:val="HeaderChar"/>
    <w:rsid w:val="004556E4"/>
    <w:pPr>
      <w:spacing w:before="0" w:line="180" w:lineRule="atLeast"/>
      <w:ind w:left="-850"/>
      <w:jc w:val="right"/>
    </w:pPr>
    <w:rPr>
      <w:rFonts w:cs="Arial"/>
      <w:sz w:val="14"/>
    </w:rPr>
  </w:style>
  <w:style w:type="character" w:customStyle="1" w:styleId="HeaderChar">
    <w:name w:val="Header Char"/>
    <w:basedOn w:val="DefaultParagraphFont"/>
    <w:link w:val="Header"/>
    <w:rsid w:val="004556E4"/>
    <w:rPr>
      <w:rFonts w:ascii="Arial" w:eastAsia="SimSun" w:hAnsi="Arial" w:cs="Arial"/>
      <w:sz w:val="14"/>
      <w:szCs w:val="20"/>
      <w:lang w:val="en-AU" w:eastAsia="zh-CN"/>
    </w:rPr>
  </w:style>
  <w:style w:type="paragraph" w:customStyle="1" w:styleId="Level11">
    <w:name w:val="Level 1.1"/>
    <w:basedOn w:val="Normal"/>
    <w:next w:val="Normal"/>
    <w:rsid w:val="004556E4"/>
    <w:pPr>
      <w:numPr>
        <w:ilvl w:val="1"/>
        <w:numId w:val="1"/>
      </w:numPr>
      <w:outlineLvl w:val="2"/>
    </w:pPr>
    <w:rPr>
      <w:rFonts w:cs="Arial"/>
      <w:b/>
    </w:rPr>
  </w:style>
  <w:style w:type="paragraph" w:customStyle="1" w:styleId="Level1">
    <w:name w:val="Level 1."/>
    <w:basedOn w:val="Normal"/>
    <w:next w:val="Normal"/>
    <w:rsid w:val="004556E4"/>
    <w:pPr>
      <w:numPr>
        <w:numId w:val="1"/>
      </w:numPr>
      <w:pBdr>
        <w:bottom w:val="single" w:sz="4" w:space="6" w:color="auto"/>
      </w:pBdr>
      <w:outlineLvl w:val="1"/>
    </w:pPr>
    <w:rPr>
      <w:rFonts w:cs="Arial"/>
      <w:b/>
    </w:rPr>
  </w:style>
  <w:style w:type="paragraph" w:customStyle="1" w:styleId="Levela">
    <w:name w:val="Level (a)"/>
    <w:basedOn w:val="Normal"/>
    <w:next w:val="Normal"/>
    <w:rsid w:val="004556E4"/>
    <w:pPr>
      <w:numPr>
        <w:ilvl w:val="2"/>
        <w:numId w:val="1"/>
      </w:numPr>
      <w:outlineLvl w:val="3"/>
    </w:pPr>
    <w:rPr>
      <w:rFonts w:cs="Arial"/>
    </w:rPr>
  </w:style>
  <w:style w:type="paragraph" w:customStyle="1" w:styleId="Leveli">
    <w:name w:val="Level (i)"/>
    <w:basedOn w:val="Normal"/>
    <w:next w:val="Normal"/>
    <w:rsid w:val="004556E4"/>
    <w:pPr>
      <w:numPr>
        <w:ilvl w:val="3"/>
        <w:numId w:val="1"/>
      </w:numPr>
      <w:outlineLvl w:val="4"/>
    </w:pPr>
    <w:rPr>
      <w:rFonts w:cs="Arial"/>
    </w:rPr>
  </w:style>
  <w:style w:type="paragraph" w:customStyle="1" w:styleId="LevelA0">
    <w:name w:val="Level(A)"/>
    <w:basedOn w:val="Normal"/>
    <w:next w:val="Normal"/>
    <w:rsid w:val="004556E4"/>
    <w:pPr>
      <w:numPr>
        <w:ilvl w:val="4"/>
        <w:numId w:val="1"/>
      </w:numPr>
      <w:outlineLvl w:val="5"/>
    </w:pPr>
    <w:rPr>
      <w:rFonts w:cs="Arial"/>
    </w:rPr>
  </w:style>
  <w:style w:type="paragraph" w:customStyle="1" w:styleId="LevelI0">
    <w:name w:val="Level(I)"/>
    <w:basedOn w:val="Normal"/>
    <w:next w:val="Normal"/>
    <w:rsid w:val="004556E4"/>
    <w:pPr>
      <w:numPr>
        <w:ilvl w:val="5"/>
        <w:numId w:val="1"/>
      </w:numPr>
      <w:outlineLvl w:val="6"/>
    </w:pPr>
    <w:rPr>
      <w:rFonts w:cs="Arial"/>
    </w:rPr>
  </w:style>
  <w:style w:type="paragraph" w:customStyle="1" w:styleId="HeaderLine">
    <w:name w:val="HeaderLine"/>
    <w:basedOn w:val="Header"/>
    <w:next w:val="Header"/>
    <w:rsid w:val="004556E4"/>
    <w:pPr>
      <w:pBdr>
        <w:bottom w:val="single" w:sz="8" w:space="0" w:color="auto"/>
      </w:pBdr>
      <w:spacing w:line="240" w:lineRule="auto"/>
      <w:ind w:left="-851" w:right="28"/>
    </w:pPr>
    <w:rPr>
      <w:sz w:val="6"/>
    </w:rPr>
  </w:style>
  <w:style w:type="paragraph" w:customStyle="1" w:styleId="FooterLine">
    <w:name w:val="FooterLine"/>
    <w:basedOn w:val="Footer"/>
    <w:next w:val="Footer"/>
    <w:rsid w:val="004556E4"/>
    <w:pPr>
      <w:pBdr>
        <w:top w:val="single" w:sz="8" w:space="0" w:color="auto"/>
      </w:pBdr>
      <w:spacing w:line="240" w:lineRule="auto"/>
      <w:ind w:right="28"/>
    </w:pPr>
    <w:rPr>
      <w:sz w:val="6"/>
    </w:rPr>
  </w:style>
  <w:style w:type="paragraph" w:styleId="BalloonText">
    <w:name w:val="Balloon Text"/>
    <w:basedOn w:val="Normal"/>
    <w:link w:val="BalloonTextChar"/>
    <w:uiPriority w:val="99"/>
    <w:semiHidden/>
    <w:unhideWhenUsed/>
    <w:rsid w:val="008778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D8"/>
    <w:rPr>
      <w:rFonts w:ascii="Tahoma" w:eastAsia="SimSun" w:hAnsi="Tahoma" w:cs="Tahoma"/>
      <w:sz w:val="16"/>
      <w:szCs w:val="16"/>
      <w:lang w:val="en-AU" w:eastAsia="zh-CN"/>
    </w:rPr>
  </w:style>
  <w:style w:type="character" w:styleId="CommentReference">
    <w:name w:val="annotation reference"/>
    <w:basedOn w:val="DefaultParagraphFont"/>
    <w:uiPriority w:val="99"/>
    <w:semiHidden/>
    <w:unhideWhenUsed/>
    <w:rsid w:val="008778D8"/>
    <w:rPr>
      <w:sz w:val="16"/>
      <w:szCs w:val="16"/>
    </w:rPr>
  </w:style>
  <w:style w:type="paragraph" w:styleId="CommentText">
    <w:name w:val="annotation text"/>
    <w:basedOn w:val="Normal"/>
    <w:link w:val="CommentTextChar"/>
    <w:uiPriority w:val="99"/>
    <w:unhideWhenUsed/>
    <w:rsid w:val="008778D8"/>
    <w:pPr>
      <w:spacing w:line="240" w:lineRule="auto"/>
    </w:pPr>
  </w:style>
  <w:style w:type="character" w:customStyle="1" w:styleId="CommentTextChar">
    <w:name w:val="Comment Text Char"/>
    <w:basedOn w:val="DefaultParagraphFont"/>
    <w:link w:val="CommentText"/>
    <w:uiPriority w:val="99"/>
    <w:rsid w:val="008778D8"/>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8778D8"/>
    <w:rPr>
      <w:b/>
      <w:bCs/>
    </w:rPr>
  </w:style>
  <w:style w:type="character" w:customStyle="1" w:styleId="CommentSubjectChar">
    <w:name w:val="Comment Subject Char"/>
    <w:basedOn w:val="CommentTextChar"/>
    <w:link w:val="CommentSubject"/>
    <w:uiPriority w:val="99"/>
    <w:semiHidden/>
    <w:rsid w:val="008778D8"/>
    <w:rPr>
      <w:rFonts w:ascii="Arial" w:eastAsia="SimSun" w:hAnsi="Arial" w:cs="Times New Roman"/>
      <w:b/>
      <w:bCs/>
      <w:sz w:val="20"/>
      <w:szCs w:val="20"/>
      <w:lang w:val="en-AU" w:eastAsia="zh-CN"/>
    </w:rPr>
  </w:style>
  <w:style w:type="character" w:styleId="Hyperlink">
    <w:name w:val="Hyperlink"/>
    <w:basedOn w:val="DefaultParagraphFont"/>
    <w:unhideWhenUsed/>
    <w:rsid w:val="003F1F35"/>
    <w:rPr>
      <w:color w:val="0000FF" w:themeColor="hyperlink"/>
      <w:u w:val="single"/>
    </w:rPr>
  </w:style>
  <w:style w:type="character" w:styleId="UnresolvedMention">
    <w:name w:val="Unresolved Mention"/>
    <w:basedOn w:val="DefaultParagraphFont"/>
    <w:uiPriority w:val="99"/>
    <w:semiHidden/>
    <w:unhideWhenUsed/>
    <w:rsid w:val="00C83CEB"/>
    <w:rPr>
      <w:color w:val="605E5C"/>
      <w:shd w:val="clear" w:color="auto" w:fill="E1DFDD"/>
    </w:rPr>
  </w:style>
  <w:style w:type="paragraph" w:styleId="ListParagraph">
    <w:name w:val="List Paragraph"/>
    <w:basedOn w:val="Normal"/>
    <w:uiPriority w:val="34"/>
    <w:qFormat/>
    <w:rsid w:val="009549B6"/>
    <w:pPr>
      <w:ind w:left="720"/>
      <w:contextualSpacing/>
    </w:pPr>
  </w:style>
  <w:style w:type="paragraph" w:styleId="NoSpacing">
    <w:name w:val="No Spacing"/>
    <w:uiPriority w:val="1"/>
    <w:qFormat/>
    <w:rsid w:val="000B400C"/>
    <w:pPr>
      <w:spacing w:after="0" w:line="240" w:lineRule="auto"/>
    </w:pPr>
    <w:rPr>
      <w:rFonts w:ascii="Arial" w:eastAsia="Times New Roman" w:hAnsi="Arial" w:cs="Times New Roman"/>
      <w:szCs w:val="24"/>
      <w:lang w:val="en-AU" w:eastAsia="en-AU"/>
    </w:rPr>
  </w:style>
  <w:style w:type="paragraph" w:styleId="Revision">
    <w:name w:val="Revision"/>
    <w:hidden/>
    <w:uiPriority w:val="99"/>
    <w:semiHidden/>
    <w:rsid w:val="00FE4419"/>
    <w:pPr>
      <w:spacing w:after="0" w:line="240" w:lineRule="auto"/>
    </w:pPr>
    <w:rPr>
      <w:rFonts w:ascii="Arial" w:eastAsia="SimSun" w:hAnsi="Arial" w:cs="Times New Roman"/>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elbournestars.com.au/competitions?" TargetMode="External"/><Relationship Id="rId3" Type="http://schemas.openxmlformats.org/officeDocument/2006/relationships/customXml" Target="../customXml/item3.xml"/><Relationship Id="rId21" Type="http://schemas.openxmlformats.org/officeDocument/2006/relationships/hyperlink" Target="mailto:privacy@cricketvictoria.com.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ivacy@cricketvictoria.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lbournestars.com.au/competit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ricketvictoria.com.au/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ebf1af4-d98d-4e44-b4cb-4f2a8fd93f4d" xsi:nil="true"/>
    <lcf76f155ced4ddcb4097134ff3c332f xmlns="419ddcca-489c-4dc5-9387-f3a3631f8c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D19EF611C9C743A2803CF59B6B26E6" ma:contentTypeVersion="22" ma:contentTypeDescription="Create a new document." ma:contentTypeScope="" ma:versionID="2df2dea3d824378de00476020835d17b">
  <xsd:schema xmlns:xsd="http://www.w3.org/2001/XMLSchema" xmlns:xs="http://www.w3.org/2001/XMLSchema" xmlns:p="http://schemas.microsoft.com/office/2006/metadata/properties" xmlns:ns2="419ddcca-489c-4dc5-9387-f3a3631f8ced" xmlns:ns3="eebf1af4-d98d-4e44-b4cb-4f2a8fd93f4d" targetNamespace="http://schemas.microsoft.com/office/2006/metadata/properties" ma:root="true" ma:fieldsID="72ece6921593d3ad3f4ccdc05f8a768c" ns2:_="" ns3:_="">
    <xsd:import namespace="419ddcca-489c-4dc5-9387-f3a3631f8ced"/>
    <xsd:import namespace="eebf1af4-d98d-4e44-b4cb-4f2a8fd93f4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ddcca-489c-4dc5-9387-f3a3631f8ce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f13ac1-0352-42fc-9363-0bf9f1a17b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1af4-d98d-4e44-b4cb-4f2a8fd93f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0e379a-d5b7-47be-9d14-1e982d1f06bf}" ma:internalName="TaxCatchAll" ma:showField="CatchAllData" ma:web="eebf1af4-d98d-4e44-b4cb-4f2a8fd93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87AE8-34A2-42A3-9CDD-EBD1B2427D8C}">
  <ds:schemaRefs>
    <ds:schemaRef ds:uri="http://schemas.microsoft.com/sharepoint/v3/contenttype/forms"/>
  </ds:schemaRefs>
</ds:datastoreItem>
</file>

<file path=customXml/itemProps2.xml><?xml version="1.0" encoding="utf-8"?>
<ds:datastoreItem xmlns:ds="http://schemas.openxmlformats.org/officeDocument/2006/customXml" ds:itemID="{79E6E77E-A456-459D-AFE2-1AEF908524E1}">
  <ds:schemaRefs>
    <ds:schemaRef ds:uri="http://schemas.microsoft.com/office/2006/metadata/properties"/>
    <ds:schemaRef ds:uri="273d380a-0a3e-4d7f-9069-96891859e449"/>
    <ds:schemaRef ds:uri="http://schemas.microsoft.com/office/infopath/2007/PartnerControls"/>
    <ds:schemaRef ds:uri="9182450f-b7ae-409c-9717-b023739d774f"/>
    <ds:schemaRef ds:uri="31d6aa05-d803-4069-b2df-0784958e4c06"/>
    <ds:schemaRef ds:uri="841e1d9d-33ed-4fa3-8089-01494aefea28"/>
    <ds:schemaRef ds:uri="eebf1af4-d98d-4e44-b4cb-4f2a8fd93f4d"/>
    <ds:schemaRef ds:uri="419ddcca-489c-4dc5-9387-f3a3631f8ced"/>
  </ds:schemaRefs>
</ds:datastoreItem>
</file>

<file path=customXml/itemProps3.xml><?xml version="1.0" encoding="utf-8"?>
<ds:datastoreItem xmlns:ds="http://schemas.openxmlformats.org/officeDocument/2006/customXml" ds:itemID="{EB8BA6E4-9A2B-44FD-8375-1235B0CDE10F}">
  <ds:schemaRefs>
    <ds:schemaRef ds:uri="http://schemas.openxmlformats.org/officeDocument/2006/bibliography"/>
  </ds:schemaRefs>
</ds:datastoreItem>
</file>

<file path=customXml/itemProps4.xml><?xml version="1.0" encoding="utf-8"?>
<ds:datastoreItem xmlns:ds="http://schemas.openxmlformats.org/officeDocument/2006/customXml" ds:itemID="{061C8BE2-BB8F-48FE-AC48-7532F7F6E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ddcca-489c-4dc5-9387-f3a3631f8ced"/>
    <ds:schemaRef ds:uri="eebf1af4-d98d-4e44-b4cb-4f2a8fd93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Yale and Naomi</dc:creator>
  <cp:lastModifiedBy>Bronte Carlin</cp:lastModifiedBy>
  <cp:revision>3</cp:revision>
  <cp:lastPrinted>2014-10-16T23:42:00Z</cp:lastPrinted>
  <dcterms:created xsi:type="dcterms:W3CDTF">2026-01-19T01:30:00Z</dcterms:created>
  <dcterms:modified xsi:type="dcterms:W3CDTF">2026-01-19T01:30:00Z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0x010100F7D19EF611C9C743A2803CF59B6B26E6</vt:lpwstr>
  </property>
  <property fmtid="{D5CDD505-2E9C-101B-9397-08002B2CF9AE}" pid="3" name="MediaServiceImageTags">
    <vt:lpwstr/>
  </property>
  <property fmtid="{D5CDD505-2E9C-101B-9397-08002B2CF9AE}" pid="4" name="_ExtendedDescription">
    <vt:lpwstr/>
  </property>
</Properties>
</file>